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4608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40" w:lineRule="atLeas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42"/>
          <w:szCs w:val="4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kern w:val="0"/>
          <w:sz w:val="42"/>
          <w:szCs w:val="42"/>
          <w:highlight w:val="none"/>
          <w:shd w:val="clear" w:fill="FFFFFF"/>
          <w:lang w:val="en-US" w:eastAsia="zh-CN" w:bidi="ar"/>
        </w:rPr>
        <w:t>《淮安区水利工程管理实施办法》政策解读</w:t>
      </w:r>
    </w:p>
    <w:p w14:paraId="0F36203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新版《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淮安区水利工程管理实施办法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</w:t>
      </w:r>
    </w:p>
    <w:p w14:paraId="75694CF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为什么要修改《淮安区水利工程管理实施细则》？</w:t>
      </w:r>
    </w:p>
    <w:p w14:paraId="4CF89F9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淮安区水利工程管理实施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细则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》（以下简称《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实施细则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》）于201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年颁布施行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至今已1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期间未经修改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部分规定已经不符合《江苏省水利工程管理条例》《江苏省河道管理条例》《江苏省行政规范性文件管理规定》《淮安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水利工程管理实施办法》等上位法规定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与《堤防工程设计规范》（GB50286—2013）等技术规范规定的以堤防等级确定管理范围的原则不相一致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原划定的管理范围与淮安经济社会高质量发展要求不相适应。《实施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细则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》于202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年列入决定修改的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政府行政规范性文件目录。202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年x月正式启动修改工作。因《实施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细则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》修改内容较多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本次采取废旧立新的方式进行修改。</w:t>
      </w:r>
    </w:p>
    <w:p w14:paraId="369210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二、新版《淮安区水利工程管理实施办法》主要包含哪些内容？</w:t>
      </w:r>
    </w:p>
    <w:p w14:paraId="24EB5F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明确政府及部门在水利工程管理方面的职责</w:t>
      </w:r>
    </w:p>
    <w:p w14:paraId="6FDFBAC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新版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《淮安区水利工程管理实施办法》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（以下简称《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实施办法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》）规定本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各级人民政府应当加强对水利工程管理工作的领导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负责本办法的组织实施和监督执行。街道办事处协助做好水利工程的管理、维修和养护工作。水行政主管部门是水利工程的主管部门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负责水利工程的管理工作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会同有关部门组织划定水利工程管理范围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报本级人民政府批准并公布。基层水利服务机构及其他有关部门按照各自职责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做好相关工作。</w:t>
      </w:r>
    </w:p>
    <w:p w14:paraId="24EB3F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发展和改革、财政、住房和城乡建设、自然资源和规划、生态环境、交通运输、农业农村等部门按照各自职责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做好水利工程管理相关工作。</w:t>
      </w:r>
    </w:p>
    <w:p w14:paraId="5D6498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明确水利工程管理范围划定规则</w:t>
      </w:r>
    </w:p>
    <w:p w14:paraId="76036A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《实施办法》对于本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行政区域内的流域性河湖、区域性骨干河道、跨县重要河道、县域重要河道、一般河湖以及涵闸、抽水站、水电站、水利枢纽和灌区等其他水利工程的管理范围划定规则、程序进行明确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对位于城镇段的河道、堤防作出特别规定。已划定的水利工程管理范围与新版《实施办法》不一致的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由水行政主管部门重新核定。</w:t>
      </w:r>
    </w:p>
    <w:p w14:paraId="7C516C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（三）明确水利工程管理相关要求</w:t>
      </w:r>
    </w:p>
    <w:p w14:paraId="04BE89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新版《实施办法》规定本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各级人民政府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、街道办事处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应当每年对水利工程组织检查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对水利工程进行维修、养护、加固或者更新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所需经费纳入同级财政预算。明确水利工程管理方式、边界工程管理争议解决方式、工程建设与管理审批、小型农田水利工程管理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以及水利防汛、抗洪、清障、水情调度等。</w:t>
      </w:r>
    </w:p>
    <w:p w14:paraId="65C1E7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三、新版《实施办法》的施行日期？</w:t>
      </w:r>
    </w:p>
    <w:p w14:paraId="1E4DBB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《实施办法》将于202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年x月x日起施行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有效期至20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年x月x日。</w:t>
      </w:r>
    </w:p>
    <w:p w14:paraId="2D678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color w:val="FF0000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FDA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930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E930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56C4"/>
    <w:rsid w:val="00C44682"/>
    <w:rsid w:val="00FE4037"/>
    <w:rsid w:val="02301FCF"/>
    <w:rsid w:val="047168CE"/>
    <w:rsid w:val="056D52E8"/>
    <w:rsid w:val="061816F7"/>
    <w:rsid w:val="067526A6"/>
    <w:rsid w:val="06B331CE"/>
    <w:rsid w:val="07464042"/>
    <w:rsid w:val="0A801619"/>
    <w:rsid w:val="0BF73B5D"/>
    <w:rsid w:val="0E4B1F3E"/>
    <w:rsid w:val="0F39623B"/>
    <w:rsid w:val="119A3908"/>
    <w:rsid w:val="127E0B34"/>
    <w:rsid w:val="13C06F2A"/>
    <w:rsid w:val="14684E23"/>
    <w:rsid w:val="15267261"/>
    <w:rsid w:val="15E92769"/>
    <w:rsid w:val="17C074F9"/>
    <w:rsid w:val="18365A0D"/>
    <w:rsid w:val="19762565"/>
    <w:rsid w:val="1C11239C"/>
    <w:rsid w:val="1C424981"/>
    <w:rsid w:val="1E1E141D"/>
    <w:rsid w:val="1EE47F71"/>
    <w:rsid w:val="202645B9"/>
    <w:rsid w:val="20345F72"/>
    <w:rsid w:val="204C4020"/>
    <w:rsid w:val="206C6470"/>
    <w:rsid w:val="207A0A51"/>
    <w:rsid w:val="209D487B"/>
    <w:rsid w:val="22F235F9"/>
    <w:rsid w:val="24E24F53"/>
    <w:rsid w:val="26282E39"/>
    <w:rsid w:val="28AF7842"/>
    <w:rsid w:val="29FF65A7"/>
    <w:rsid w:val="2A8D2D06"/>
    <w:rsid w:val="2AC60E73"/>
    <w:rsid w:val="2BAC1E16"/>
    <w:rsid w:val="2BD1187D"/>
    <w:rsid w:val="2BE315B0"/>
    <w:rsid w:val="2C9E3E55"/>
    <w:rsid w:val="2D7B23E8"/>
    <w:rsid w:val="2D8A6187"/>
    <w:rsid w:val="2F5E167A"/>
    <w:rsid w:val="2F713AA3"/>
    <w:rsid w:val="301A5EE8"/>
    <w:rsid w:val="316311C9"/>
    <w:rsid w:val="31F938DC"/>
    <w:rsid w:val="32A55811"/>
    <w:rsid w:val="32AB107A"/>
    <w:rsid w:val="34F565DC"/>
    <w:rsid w:val="351F3659"/>
    <w:rsid w:val="35213875"/>
    <w:rsid w:val="37407605"/>
    <w:rsid w:val="398E6FFF"/>
    <w:rsid w:val="3E1E24A7"/>
    <w:rsid w:val="40844CB8"/>
    <w:rsid w:val="43E22422"/>
    <w:rsid w:val="44E65F41"/>
    <w:rsid w:val="45AF27D7"/>
    <w:rsid w:val="45C142B9"/>
    <w:rsid w:val="473F7B8B"/>
    <w:rsid w:val="475F1FDB"/>
    <w:rsid w:val="47627C1A"/>
    <w:rsid w:val="48754309"/>
    <w:rsid w:val="488E4926"/>
    <w:rsid w:val="48934632"/>
    <w:rsid w:val="49CB3958"/>
    <w:rsid w:val="4D115B26"/>
    <w:rsid w:val="4D2E66D8"/>
    <w:rsid w:val="50120532"/>
    <w:rsid w:val="504B134F"/>
    <w:rsid w:val="50700DB5"/>
    <w:rsid w:val="50BE3824"/>
    <w:rsid w:val="515A3F3F"/>
    <w:rsid w:val="51984A67"/>
    <w:rsid w:val="55180399"/>
    <w:rsid w:val="55630EE8"/>
    <w:rsid w:val="580813C9"/>
    <w:rsid w:val="58607961"/>
    <w:rsid w:val="586C0508"/>
    <w:rsid w:val="5999312B"/>
    <w:rsid w:val="59DE3233"/>
    <w:rsid w:val="5A3572F7"/>
    <w:rsid w:val="5ABA15AB"/>
    <w:rsid w:val="5B525F18"/>
    <w:rsid w:val="5BC16969"/>
    <w:rsid w:val="5D845EA0"/>
    <w:rsid w:val="5E783C56"/>
    <w:rsid w:val="5F904FD0"/>
    <w:rsid w:val="610A2B60"/>
    <w:rsid w:val="6118527D"/>
    <w:rsid w:val="615C785F"/>
    <w:rsid w:val="61E84C4F"/>
    <w:rsid w:val="62A414BE"/>
    <w:rsid w:val="693469CC"/>
    <w:rsid w:val="6AA858C3"/>
    <w:rsid w:val="6B6A4927"/>
    <w:rsid w:val="6CCE0EE6"/>
    <w:rsid w:val="6EB760D5"/>
    <w:rsid w:val="6EBD1212"/>
    <w:rsid w:val="6FE733CE"/>
    <w:rsid w:val="70497201"/>
    <w:rsid w:val="73AA6208"/>
    <w:rsid w:val="73BC5F3C"/>
    <w:rsid w:val="771340C5"/>
    <w:rsid w:val="7A287E87"/>
    <w:rsid w:val="7C444D20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1008</Characters>
  <Lines>0</Lines>
  <Paragraphs>0</Paragraphs>
  <TotalTime>2</TotalTime>
  <ScaleCrop>false</ScaleCrop>
  <LinksUpToDate>false</LinksUpToDate>
  <CharactersWithSpaces>1008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2025-05-16T06:33:00Z</dcterms:created>
  <dc:creator>qwe</dc:creator>
  <cp:lastModifiedBy>家家</cp:lastModifiedBy>
  <dcterms:modified xsi:type="dcterms:W3CDTF">2025-06-13T06:45:50Z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eyJoZGlkIjoiMTk1MWVjNWE4YWVmMThiMDVlZDYzNTJjMjQxZmUwMDkiLCJ1c2VySWQiOiIxMjAwOTkzMDA4In0=</vt:lpwstr>
  </property>
  <property fmtid="{D5CDD505-2E9C-101B-9397-08002B2CF9AE}" pid="4" name="ICV">
    <vt:lpwstr>89B8B56BF9CA4FCF8A16AC79C1C46AAA_12</vt:lpwstr>
  </property>
</Properties>
</file>