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449" w:rsidRDefault="00E84522" w:rsidP="00CF6BF5">
      <w:pPr>
        <w:pStyle w:val="a3"/>
        <w:spacing w:before="0" w:beforeAutospacing="0" w:after="0" w:afterAutospacing="0" w:line="600" w:lineRule="atLeast"/>
        <w:jc w:val="center"/>
        <w:rPr>
          <w:rFonts w:ascii="方正小标宋_GBK" w:eastAsia="方正小标宋_GBK" w:hAnsi="微软雅黑"/>
          <w:color w:val="323232"/>
          <w:sz w:val="44"/>
          <w:szCs w:val="44"/>
        </w:rPr>
      </w:pPr>
      <w:bookmarkStart w:id="0" w:name="_GoBack"/>
      <w:r w:rsidRPr="00452B88">
        <w:rPr>
          <w:rFonts w:ascii="方正小标宋_GBK" w:eastAsia="方正小标宋_GBK" w:hAnsi="微软雅黑" w:hint="eastAsia"/>
          <w:color w:val="323232"/>
          <w:sz w:val="44"/>
          <w:szCs w:val="44"/>
        </w:rPr>
        <w:t>淮安区</w:t>
      </w:r>
      <w:r w:rsidR="00AD369D" w:rsidRPr="00452B88">
        <w:rPr>
          <w:rFonts w:ascii="方正小标宋_GBK" w:eastAsia="方正小标宋_GBK" w:hAnsi="微软雅黑" w:hint="eastAsia"/>
          <w:color w:val="323232"/>
          <w:sz w:val="44"/>
          <w:szCs w:val="44"/>
        </w:rPr>
        <w:t>信用</w:t>
      </w:r>
      <w:r w:rsidRPr="00452B88">
        <w:rPr>
          <w:rFonts w:ascii="方正小标宋_GBK" w:eastAsia="方正小标宋_GBK" w:hAnsi="微软雅黑" w:hint="eastAsia"/>
          <w:color w:val="323232"/>
          <w:sz w:val="44"/>
          <w:szCs w:val="44"/>
        </w:rPr>
        <w:t>分级分类</w:t>
      </w:r>
      <w:r w:rsidR="007679C5">
        <w:rPr>
          <w:rFonts w:ascii="方正小标宋_GBK" w:eastAsia="方正小标宋_GBK" w:hAnsi="微软雅黑" w:hint="eastAsia"/>
          <w:color w:val="323232"/>
          <w:sz w:val="44"/>
          <w:szCs w:val="44"/>
        </w:rPr>
        <w:t>监管</w:t>
      </w:r>
      <w:r w:rsidR="00E24CAA">
        <w:rPr>
          <w:rFonts w:ascii="方正小标宋_GBK" w:eastAsia="方正小标宋_GBK" w:hAnsi="微软雅黑" w:hint="eastAsia"/>
          <w:color w:val="323232"/>
          <w:sz w:val="44"/>
          <w:szCs w:val="44"/>
        </w:rPr>
        <w:t>评价</w:t>
      </w:r>
      <w:r w:rsidRPr="00452B88">
        <w:rPr>
          <w:rFonts w:ascii="方正小标宋_GBK" w:eastAsia="方正小标宋_GBK" w:hAnsi="微软雅黑" w:hint="eastAsia"/>
          <w:color w:val="323232"/>
          <w:sz w:val="44"/>
          <w:szCs w:val="44"/>
        </w:rPr>
        <w:t>办法（试行）</w:t>
      </w:r>
    </w:p>
    <w:bookmarkEnd w:id="0"/>
    <w:p w:rsidR="00CF6BF5" w:rsidRPr="00F57449" w:rsidRDefault="00CF6BF5" w:rsidP="00CF6BF5">
      <w:pPr>
        <w:pStyle w:val="a3"/>
        <w:spacing w:before="0" w:beforeAutospacing="0" w:after="0" w:afterAutospacing="0" w:line="600" w:lineRule="atLeast"/>
        <w:jc w:val="center"/>
        <w:rPr>
          <w:rFonts w:ascii="方正小标宋_GBK" w:eastAsia="方正小标宋_GBK" w:hAnsi="微软雅黑"/>
          <w:color w:val="323232"/>
          <w:sz w:val="44"/>
          <w:szCs w:val="44"/>
        </w:rPr>
      </w:pPr>
    </w:p>
    <w:p w:rsidR="00CF6BF5" w:rsidRPr="00CF6BF5" w:rsidRDefault="00E84522" w:rsidP="00CF6BF5">
      <w:pPr>
        <w:pStyle w:val="a3"/>
        <w:numPr>
          <w:ilvl w:val="0"/>
          <w:numId w:val="2"/>
        </w:numPr>
        <w:spacing w:before="0" w:beforeAutospacing="0" w:after="0" w:afterAutospacing="0" w:line="450" w:lineRule="atLeast"/>
        <w:jc w:val="center"/>
        <w:rPr>
          <w:rFonts w:ascii="仿宋_GB2312" w:eastAsia="仿宋_GB2312"/>
          <w:color w:val="323232"/>
          <w:sz w:val="32"/>
          <w:szCs w:val="32"/>
        </w:rPr>
      </w:pPr>
      <w:r w:rsidRPr="00F121B3">
        <w:rPr>
          <w:rFonts w:ascii="仿宋_GB2312" w:eastAsia="仿宋_GB2312" w:hint="eastAsia"/>
          <w:color w:val="323232"/>
          <w:sz w:val="32"/>
          <w:szCs w:val="32"/>
        </w:rPr>
        <w:t>总 则</w:t>
      </w:r>
    </w:p>
    <w:p w:rsidR="00E84522" w:rsidRPr="000A6BC3" w:rsidRDefault="00E84522" w:rsidP="00BD4287">
      <w:pPr>
        <w:spacing w:line="578" w:lineRule="exact"/>
        <w:ind w:firstLineChars="200" w:firstLine="640"/>
        <w:jc w:val="left"/>
        <w:rPr>
          <w:rFonts w:ascii="仿宋_GB2312" w:eastAsia="仿宋_GB2312"/>
          <w:color w:val="323232"/>
          <w:sz w:val="32"/>
          <w:szCs w:val="32"/>
        </w:rPr>
      </w:pPr>
      <w:r w:rsidRPr="00F121B3">
        <w:rPr>
          <w:rFonts w:ascii="仿宋_GB2312" w:eastAsia="仿宋_GB2312" w:hint="eastAsia"/>
          <w:color w:val="323232"/>
          <w:sz w:val="32"/>
          <w:szCs w:val="32"/>
        </w:rPr>
        <w:t xml:space="preserve">第一条 </w:t>
      </w:r>
      <w:r w:rsidR="00034C5E">
        <w:rPr>
          <w:rFonts w:eastAsia="仿宋_GB2312" w:hint="eastAsia"/>
          <w:color w:val="323232"/>
          <w:sz w:val="32"/>
          <w:szCs w:val="32"/>
        </w:rPr>
        <w:t xml:space="preserve"> </w:t>
      </w:r>
      <w:r w:rsidRPr="00F121B3">
        <w:rPr>
          <w:rFonts w:ascii="仿宋_GB2312" w:eastAsia="仿宋_GB2312" w:hint="eastAsia"/>
          <w:color w:val="323232"/>
          <w:sz w:val="32"/>
          <w:szCs w:val="32"/>
        </w:rPr>
        <w:t>为</w:t>
      </w:r>
      <w:r w:rsidR="00E6730F" w:rsidRPr="00660F8F">
        <w:rPr>
          <w:rFonts w:ascii="仿宋_GB2312" w:eastAsia="仿宋_GB2312" w:hAnsi="宋体" w:cs="宋体" w:hint="eastAsia"/>
          <w:color w:val="323232"/>
          <w:kern w:val="0"/>
          <w:sz w:val="32"/>
          <w:szCs w:val="32"/>
        </w:rPr>
        <w:t>加快社会信用体系建设</w:t>
      </w:r>
      <w:r w:rsidR="00C54439">
        <w:rPr>
          <w:rFonts w:ascii="仿宋_GB2312" w:eastAsia="仿宋_GB2312" w:hAnsi="宋体" w:cs="宋体" w:hint="eastAsia"/>
          <w:color w:val="323232"/>
          <w:kern w:val="0"/>
          <w:sz w:val="32"/>
          <w:szCs w:val="32"/>
        </w:rPr>
        <w:t>步伐，</w:t>
      </w:r>
      <w:r w:rsidR="00E6730F" w:rsidRPr="00660F8F">
        <w:rPr>
          <w:rFonts w:ascii="仿宋_GB2312" w:eastAsia="仿宋_GB2312" w:hAnsi="宋体" w:cs="宋体" w:hint="eastAsia"/>
          <w:color w:val="323232"/>
          <w:kern w:val="0"/>
          <w:sz w:val="32"/>
          <w:szCs w:val="32"/>
        </w:rPr>
        <w:t>构建以信用为基础的</w:t>
      </w:r>
      <w:r w:rsidR="00E6730F" w:rsidRPr="00660F8F">
        <w:rPr>
          <w:rFonts w:ascii="仿宋_GB2312" w:eastAsia="仿宋_GB2312" w:hint="eastAsia"/>
          <w:color w:val="323232"/>
          <w:sz w:val="32"/>
          <w:szCs w:val="32"/>
        </w:rPr>
        <w:t>新型监管机制</w:t>
      </w:r>
      <w:r w:rsidR="00C54439">
        <w:rPr>
          <w:rFonts w:ascii="仿宋_GB2312" w:eastAsia="仿宋_GB2312" w:hint="eastAsia"/>
          <w:color w:val="323232"/>
          <w:sz w:val="32"/>
          <w:szCs w:val="32"/>
        </w:rPr>
        <w:t>，</w:t>
      </w:r>
      <w:r w:rsidR="00C54439" w:rsidRPr="00660F8F">
        <w:rPr>
          <w:rFonts w:ascii="仿宋_GB2312" w:eastAsia="仿宋_GB2312" w:hAnsi="宋体" w:cs="宋体" w:hint="eastAsia"/>
          <w:color w:val="323232"/>
          <w:kern w:val="0"/>
          <w:sz w:val="32"/>
          <w:szCs w:val="32"/>
        </w:rPr>
        <w:t>推进</w:t>
      </w:r>
      <w:r w:rsidRPr="00F121B3">
        <w:rPr>
          <w:rFonts w:ascii="仿宋_GB2312" w:eastAsia="仿宋_GB2312" w:hint="eastAsia"/>
          <w:color w:val="323232"/>
          <w:sz w:val="32"/>
          <w:szCs w:val="32"/>
        </w:rPr>
        <w:t>信用分级分类</w:t>
      </w:r>
      <w:r w:rsidR="00563511">
        <w:rPr>
          <w:rFonts w:ascii="仿宋_GB2312" w:eastAsia="仿宋_GB2312" w:hint="eastAsia"/>
          <w:color w:val="323232"/>
          <w:sz w:val="32"/>
          <w:szCs w:val="32"/>
        </w:rPr>
        <w:t>监管</w:t>
      </w:r>
      <w:r w:rsidRPr="00F121B3">
        <w:rPr>
          <w:rFonts w:ascii="仿宋_GB2312" w:eastAsia="仿宋_GB2312" w:hint="eastAsia"/>
          <w:color w:val="323232"/>
          <w:sz w:val="32"/>
          <w:szCs w:val="32"/>
        </w:rPr>
        <w:t>，全力打造一流营商环境，根据国务院办公厅《关于加快推进社会信用体系建设构建以信用为基础的新型监管机制的指导意见》（国办发〔2019〕35号）和《</w:t>
      </w:r>
      <w:r w:rsidR="000A6BC3" w:rsidRPr="000A6BC3">
        <w:rPr>
          <w:rFonts w:ascii="仿宋_GB2312" w:eastAsia="仿宋_GB2312" w:hint="eastAsia"/>
          <w:color w:val="323232"/>
          <w:sz w:val="32"/>
          <w:szCs w:val="32"/>
        </w:rPr>
        <w:t>淮安区政府关于加快推进社会信用体系建设构建以信用为基础的新型监管机制的实施意见</w:t>
      </w:r>
      <w:r w:rsidRPr="00F121B3">
        <w:rPr>
          <w:rFonts w:ascii="仿宋_GB2312" w:eastAsia="仿宋_GB2312" w:hint="eastAsia"/>
          <w:color w:val="323232"/>
          <w:sz w:val="32"/>
          <w:szCs w:val="32"/>
        </w:rPr>
        <w:t>》等文件要求，结合</w:t>
      </w:r>
      <w:r w:rsidR="00002671">
        <w:rPr>
          <w:rFonts w:ascii="仿宋_GB2312" w:eastAsia="仿宋_GB2312" w:hint="eastAsia"/>
          <w:color w:val="323232"/>
          <w:sz w:val="32"/>
          <w:szCs w:val="32"/>
        </w:rPr>
        <w:t>我区</w:t>
      </w:r>
      <w:r w:rsidRPr="00F121B3">
        <w:rPr>
          <w:rFonts w:ascii="仿宋_GB2312" w:eastAsia="仿宋_GB2312" w:hint="eastAsia"/>
          <w:color w:val="323232"/>
          <w:sz w:val="32"/>
          <w:szCs w:val="32"/>
        </w:rPr>
        <w:t>实际，制定本办法。</w:t>
      </w:r>
    </w:p>
    <w:p w:rsidR="00BD4287" w:rsidRDefault="00002671" w:rsidP="00BD4287">
      <w:pPr>
        <w:pStyle w:val="a3"/>
        <w:spacing w:before="0" w:beforeAutospacing="0" w:after="0" w:afterAutospacing="0" w:line="450" w:lineRule="atLeast"/>
        <w:ind w:firstLineChars="200" w:firstLine="640"/>
        <w:rPr>
          <w:rFonts w:ascii="仿宋_GB2312" w:eastAsia="仿宋_GB2312"/>
          <w:color w:val="323232"/>
          <w:sz w:val="32"/>
          <w:szCs w:val="32"/>
        </w:rPr>
      </w:pPr>
      <w:r>
        <w:rPr>
          <w:rFonts w:ascii="仿宋_GB2312" w:eastAsia="仿宋_GB2312" w:hint="eastAsia"/>
          <w:color w:val="323232"/>
          <w:sz w:val="32"/>
          <w:szCs w:val="32"/>
        </w:rPr>
        <w:t xml:space="preserve">第二条  </w:t>
      </w:r>
      <w:r w:rsidR="00E84522" w:rsidRPr="00F121B3">
        <w:rPr>
          <w:rFonts w:ascii="仿宋_GB2312" w:eastAsia="仿宋_GB2312" w:hint="eastAsia"/>
          <w:color w:val="323232"/>
          <w:sz w:val="32"/>
          <w:szCs w:val="32"/>
        </w:rPr>
        <w:t>开展信用分级分类，应遵循综合性、一致性、</w:t>
      </w:r>
      <w:r w:rsidR="00973E6A">
        <w:rPr>
          <w:rFonts w:ascii="仿宋_GB2312" w:eastAsia="仿宋_GB2312" w:hint="eastAsia"/>
          <w:color w:val="323232"/>
          <w:sz w:val="32"/>
          <w:szCs w:val="32"/>
        </w:rPr>
        <w:t>公正</w:t>
      </w:r>
      <w:r w:rsidR="00E84522" w:rsidRPr="00F121B3">
        <w:rPr>
          <w:rFonts w:ascii="仿宋_GB2312" w:eastAsia="仿宋_GB2312" w:hint="eastAsia"/>
          <w:color w:val="323232"/>
          <w:sz w:val="32"/>
          <w:szCs w:val="32"/>
        </w:rPr>
        <w:t>性的原则，根据信用评价指标体系，通过数据分析处理和综合计分，建立科学合理的信用分级分类管理体系。</w:t>
      </w:r>
    </w:p>
    <w:p w:rsidR="00E84522" w:rsidRPr="00B25EE8" w:rsidRDefault="00E84522" w:rsidP="00973E6A">
      <w:pPr>
        <w:pStyle w:val="a3"/>
        <w:spacing w:before="0" w:beforeAutospacing="0" w:after="0" w:afterAutospacing="0" w:line="450" w:lineRule="atLeast"/>
        <w:jc w:val="center"/>
        <w:rPr>
          <w:rFonts w:ascii="仿宋_GB2312" w:eastAsia="仿宋_GB2312"/>
          <w:color w:val="323232"/>
          <w:sz w:val="32"/>
          <w:szCs w:val="32"/>
        </w:rPr>
      </w:pPr>
      <w:r w:rsidRPr="00B25EE8">
        <w:rPr>
          <w:rFonts w:ascii="仿宋_GB2312" w:eastAsia="仿宋_GB2312" w:hint="eastAsia"/>
          <w:color w:val="323232"/>
          <w:sz w:val="32"/>
          <w:szCs w:val="32"/>
        </w:rPr>
        <w:t xml:space="preserve">第二章 </w:t>
      </w:r>
      <w:r w:rsidR="00C5232D" w:rsidRPr="00B25EE8">
        <w:rPr>
          <w:rFonts w:ascii="仿宋_GB2312" w:eastAsia="仿宋_GB2312" w:hint="eastAsia"/>
          <w:color w:val="323232"/>
          <w:sz w:val="32"/>
          <w:szCs w:val="32"/>
        </w:rPr>
        <w:t xml:space="preserve"> </w:t>
      </w:r>
      <w:r w:rsidR="00BD4287" w:rsidRPr="00B25EE8">
        <w:rPr>
          <w:rFonts w:ascii="仿宋_GB2312" w:eastAsia="仿宋_GB2312" w:hint="eastAsia"/>
          <w:color w:val="323232"/>
          <w:sz w:val="32"/>
          <w:szCs w:val="32"/>
        </w:rPr>
        <w:t>公</w:t>
      </w:r>
      <w:r w:rsidR="009C04D1" w:rsidRPr="00B25EE8">
        <w:rPr>
          <w:rFonts w:ascii="仿宋_GB2312" w:eastAsia="仿宋_GB2312" w:hint="eastAsia"/>
          <w:color w:val="323232"/>
          <w:sz w:val="32"/>
          <w:szCs w:val="32"/>
        </w:rPr>
        <w:t>共信用</w:t>
      </w:r>
      <w:r w:rsidR="00111BAD" w:rsidRPr="00B25EE8">
        <w:rPr>
          <w:rFonts w:ascii="仿宋_GB2312" w:eastAsia="仿宋_GB2312" w:hint="eastAsia"/>
          <w:color w:val="323232"/>
          <w:sz w:val="32"/>
          <w:szCs w:val="32"/>
        </w:rPr>
        <w:t>综合</w:t>
      </w:r>
      <w:r w:rsidRPr="00B25EE8">
        <w:rPr>
          <w:rFonts w:ascii="仿宋_GB2312" w:eastAsia="仿宋_GB2312" w:hint="eastAsia"/>
          <w:color w:val="323232"/>
          <w:sz w:val="32"/>
          <w:szCs w:val="32"/>
        </w:rPr>
        <w:t>评价</w:t>
      </w:r>
    </w:p>
    <w:p w:rsidR="00936273" w:rsidRPr="00F121B3" w:rsidRDefault="00C5232D" w:rsidP="001835D3">
      <w:pPr>
        <w:pStyle w:val="a3"/>
        <w:spacing w:before="0" w:beforeAutospacing="0" w:after="0" w:afterAutospacing="0" w:line="450" w:lineRule="atLeast"/>
        <w:ind w:firstLineChars="200" w:firstLine="640"/>
        <w:rPr>
          <w:rFonts w:ascii="仿宋_GB2312" w:eastAsia="仿宋_GB2312" w:hAnsi="微软雅黑"/>
          <w:color w:val="323232"/>
          <w:sz w:val="32"/>
          <w:szCs w:val="32"/>
        </w:rPr>
      </w:pPr>
      <w:r>
        <w:rPr>
          <w:rFonts w:ascii="仿宋_GB2312" w:eastAsia="仿宋_GB2312" w:hint="eastAsia"/>
          <w:color w:val="323232"/>
          <w:sz w:val="32"/>
          <w:szCs w:val="32"/>
        </w:rPr>
        <w:t xml:space="preserve">第三条  </w:t>
      </w:r>
      <w:r w:rsidR="00936273" w:rsidRPr="00F121B3">
        <w:rPr>
          <w:rFonts w:ascii="仿宋_GB2312" w:eastAsia="仿宋_GB2312" w:hint="eastAsia"/>
          <w:color w:val="323232"/>
          <w:sz w:val="32"/>
          <w:szCs w:val="32"/>
        </w:rPr>
        <w:t>信用评价包括公共信用综合评价、行业信用评价和市场信用评价。</w:t>
      </w:r>
    </w:p>
    <w:p w:rsidR="00E84522" w:rsidRPr="00B25EE8" w:rsidRDefault="00936273" w:rsidP="001835D3">
      <w:pPr>
        <w:pStyle w:val="a3"/>
        <w:spacing w:before="0" w:beforeAutospacing="0" w:after="0" w:afterAutospacing="0" w:line="450" w:lineRule="atLeast"/>
        <w:ind w:firstLineChars="200" w:firstLine="640"/>
        <w:rPr>
          <w:rFonts w:ascii="仿宋_GB2312" w:eastAsia="仿宋_GB2312"/>
          <w:color w:val="323232"/>
          <w:sz w:val="32"/>
          <w:szCs w:val="32"/>
        </w:rPr>
      </w:pPr>
      <w:r>
        <w:rPr>
          <w:rFonts w:ascii="仿宋_GB2312" w:eastAsia="仿宋_GB2312" w:hint="eastAsia"/>
          <w:color w:val="323232"/>
          <w:sz w:val="32"/>
          <w:szCs w:val="32"/>
        </w:rPr>
        <w:t xml:space="preserve">第四条  </w:t>
      </w:r>
      <w:r w:rsidR="00111BAD" w:rsidRPr="00F121B3">
        <w:rPr>
          <w:rFonts w:ascii="仿宋_GB2312" w:eastAsia="仿宋_GB2312" w:hint="eastAsia"/>
          <w:color w:val="323232"/>
          <w:sz w:val="32"/>
          <w:szCs w:val="32"/>
        </w:rPr>
        <w:t>公共信用综合评价是实施信用分级分类监管的基础。公共信用综合评价，由</w:t>
      </w:r>
      <w:r w:rsidR="00111BAD">
        <w:rPr>
          <w:rFonts w:ascii="仿宋_GB2312" w:eastAsia="仿宋_GB2312" w:hint="eastAsia"/>
          <w:color w:val="323232"/>
          <w:sz w:val="32"/>
          <w:szCs w:val="32"/>
        </w:rPr>
        <w:t>区信用办</w:t>
      </w:r>
      <w:r w:rsidR="00111BAD" w:rsidRPr="00F121B3">
        <w:rPr>
          <w:rFonts w:ascii="仿宋_GB2312" w:eastAsia="仿宋_GB2312" w:hint="eastAsia"/>
          <w:color w:val="323232"/>
          <w:sz w:val="32"/>
          <w:szCs w:val="32"/>
        </w:rPr>
        <w:t>依托省公共信用信息</w:t>
      </w:r>
      <w:r w:rsidR="00111BAD">
        <w:rPr>
          <w:rFonts w:ascii="仿宋_GB2312" w:eastAsia="仿宋_GB2312" w:hint="eastAsia"/>
          <w:color w:val="323232"/>
          <w:sz w:val="32"/>
          <w:szCs w:val="32"/>
        </w:rPr>
        <w:t>一体化服务</w:t>
      </w:r>
      <w:r w:rsidR="00111BAD" w:rsidRPr="00F121B3">
        <w:rPr>
          <w:rFonts w:ascii="仿宋_GB2312" w:eastAsia="仿宋_GB2312" w:hint="eastAsia"/>
          <w:color w:val="323232"/>
          <w:sz w:val="32"/>
          <w:szCs w:val="32"/>
        </w:rPr>
        <w:t>平台</w:t>
      </w:r>
      <w:r w:rsidR="00111BAD">
        <w:rPr>
          <w:rFonts w:ascii="仿宋_GB2312" w:eastAsia="仿宋_GB2312" w:hint="eastAsia"/>
          <w:color w:val="323232"/>
          <w:sz w:val="32"/>
          <w:szCs w:val="32"/>
        </w:rPr>
        <w:t>为基础</w:t>
      </w:r>
      <w:r w:rsidR="00111BAD" w:rsidRPr="00F121B3">
        <w:rPr>
          <w:rFonts w:ascii="仿宋_GB2312" w:eastAsia="仿宋_GB2312" w:hint="eastAsia"/>
          <w:color w:val="323232"/>
          <w:sz w:val="32"/>
          <w:szCs w:val="32"/>
        </w:rPr>
        <w:t>，</w:t>
      </w:r>
      <w:r w:rsidR="00CF0474" w:rsidRPr="00B25EE8">
        <w:rPr>
          <w:rFonts w:ascii="仿宋_GB2312" w:eastAsia="仿宋_GB2312" w:hint="eastAsia"/>
          <w:color w:val="323232"/>
          <w:sz w:val="32"/>
          <w:szCs w:val="32"/>
        </w:rPr>
        <w:t>整合行业部门综合评价以及有关职能部门提供的</w:t>
      </w:r>
      <w:r w:rsidR="00CF0474">
        <w:rPr>
          <w:rFonts w:ascii="仿宋_GB2312" w:eastAsia="仿宋_GB2312" w:hint="eastAsia"/>
          <w:color w:val="323232"/>
          <w:sz w:val="32"/>
          <w:szCs w:val="32"/>
        </w:rPr>
        <w:t>市场主体</w:t>
      </w:r>
      <w:r w:rsidR="00CF0474" w:rsidRPr="00B25EE8">
        <w:rPr>
          <w:rFonts w:ascii="仿宋_GB2312" w:eastAsia="仿宋_GB2312" w:hint="eastAsia"/>
          <w:color w:val="323232"/>
          <w:sz w:val="32"/>
          <w:szCs w:val="32"/>
        </w:rPr>
        <w:t>信用信息数据</w:t>
      </w:r>
      <w:r w:rsidR="00111BAD" w:rsidRPr="00F121B3">
        <w:rPr>
          <w:rFonts w:ascii="仿宋_GB2312" w:eastAsia="仿宋_GB2312" w:hint="eastAsia"/>
          <w:color w:val="323232"/>
          <w:sz w:val="32"/>
          <w:szCs w:val="32"/>
        </w:rPr>
        <w:t>，根据统一的指标体系，对信用主体</w:t>
      </w:r>
      <w:proofErr w:type="gramStart"/>
      <w:r w:rsidR="00111BAD" w:rsidRPr="00F121B3">
        <w:rPr>
          <w:rFonts w:ascii="仿宋_GB2312" w:eastAsia="仿宋_GB2312" w:hint="eastAsia"/>
          <w:color w:val="323232"/>
          <w:sz w:val="32"/>
          <w:szCs w:val="32"/>
        </w:rPr>
        <w:t>作出</w:t>
      </w:r>
      <w:proofErr w:type="gramEnd"/>
      <w:r w:rsidR="00111BAD" w:rsidRPr="00F121B3">
        <w:rPr>
          <w:rFonts w:ascii="仿宋_GB2312" w:eastAsia="仿宋_GB2312" w:hint="eastAsia"/>
          <w:color w:val="323232"/>
          <w:sz w:val="32"/>
          <w:szCs w:val="32"/>
        </w:rPr>
        <w:t>公共信用综合评价。</w:t>
      </w:r>
    </w:p>
    <w:p w:rsidR="00E84522" w:rsidRPr="00F121B3" w:rsidRDefault="00E84522" w:rsidP="001835D3">
      <w:pPr>
        <w:pStyle w:val="a3"/>
        <w:spacing w:before="0" w:beforeAutospacing="0" w:after="0" w:afterAutospacing="0" w:line="450" w:lineRule="atLeast"/>
        <w:ind w:firstLineChars="200" w:firstLine="640"/>
        <w:rPr>
          <w:rFonts w:ascii="仿宋_GB2312" w:eastAsia="仿宋_GB2312" w:hAnsi="微软雅黑"/>
          <w:color w:val="323232"/>
          <w:sz w:val="32"/>
          <w:szCs w:val="32"/>
        </w:rPr>
      </w:pPr>
      <w:r w:rsidRPr="00F121B3">
        <w:rPr>
          <w:rFonts w:ascii="仿宋_GB2312" w:eastAsia="仿宋_GB2312" w:hint="eastAsia"/>
          <w:color w:val="323232"/>
          <w:sz w:val="32"/>
          <w:szCs w:val="32"/>
        </w:rPr>
        <w:lastRenderedPageBreak/>
        <w:t>第五条</w:t>
      </w:r>
      <w:r w:rsidR="007A712B">
        <w:rPr>
          <w:rFonts w:ascii="仿宋_GB2312" w:eastAsia="仿宋_GB2312" w:hint="eastAsia"/>
          <w:color w:val="323232"/>
          <w:sz w:val="32"/>
          <w:szCs w:val="32"/>
        </w:rPr>
        <w:t xml:space="preserve">  </w:t>
      </w:r>
      <w:r w:rsidRPr="00F121B3">
        <w:rPr>
          <w:rFonts w:ascii="仿宋_GB2312" w:eastAsia="仿宋_GB2312" w:hint="eastAsia"/>
          <w:color w:val="323232"/>
          <w:sz w:val="32"/>
          <w:szCs w:val="32"/>
        </w:rPr>
        <w:t>行业信用评价，由行业监管部门根据自身掌握和共享获取的信用信息，结合本行业领域特点，利用公共信用综合评价结果，</w:t>
      </w:r>
      <w:proofErr w:type="gramStart"/>
      <w:r w:rsidRPr="00F121B3">
        <w:rPr>
          <w:rFonts w:ascii="仿宋_GB2312" w:eastAsia="仿宋_GB2312" w:hint="eastAsia"/>
          <w:color w:val="323232"/>
          <w:sz w:val="32"/>
          <w:szCs w:val="32"/>
        </w:rPr>
        <w:t>作出</w:t>
      </w:r>
      <w:proofErr w:type="gramEnd"/>
      <w:r w:rsidRPr="00F121B3">
        <w:rPr>
          <w:rFonts w:ascii="仿宋_GB2312" w:eastAsia="仿宋_GB2312" w:hint="eastAsia"/>
          <w:color w:val="323232"/>
          <w:sz w:val="32"/>
          <w:szCs w:val="32"/>
        </w:rPr>
        <w:t>行业信用评价。行业信用评价结果纳入公共信用综合评价指标体系。</w:t>
      </w:r>
    </w:p>
    <w:p w:rsidR="00E84522" w:rsidRPr="00F121B3" w:rsidRDefault="00E84522" w:rsidP="001835D3">
      <w:pPr>
        <w:pStyle w:val="a3"/>
        <w:spacing w:before="0" w:beforeAutospacing="0" w:after="0" w:afterAutospacing="0" w:line="450" w:lineRule="atLeast"/>
        <w:ind w:firstLineChars="200" w:firstLine="640"/>
        <w:rPr>
          <w:rFonts w:ascii="仿宋_GB2312" w:eastAsia="仿宋_GB2312" w:hAnsi="微软雅黑"/>
          <w:color w:val="323232"/>
          <w:sz w:val="32"/>
          <w:szCs w:val="32"/>
        </w:rPr>
      </w:pPr>
      <w:r w:rsidRPr="00F121B3">
        <w:rPr>
          <w:rFonts w:ascii="仿宋_GB2312" w:eastAsia="仿宋_GB2312" w:hint="eastAsia"/>
          <w:color w:val="323232"/>
          <w:sz w:val="32"/>
          <w:szCs w:val="32"/>
        </w:rPr>
        <w:t xml:space="preserve">第六条 </w:t>
      </w:r>
      <w:r w:rsidR="00936273">
        <w:rPr>
          <w:rFonts w:eastAsia="仿宋_GB2312" w:hint="eastAsia"/>
          <w:color w:val="323232"/>
          <w:sz w:val="32"/>
          <w:szCs w:val="32"/>
        </w:rPr>
        <w:t xml:space="preserve"> </w:t>
      </w:r>
      <w:r w:rsidRPr="00F121B3">
        <w:rPr>
          <w:rFonts w:ascii="仿宋_GB2312" w:eastAsia="仿宋_GB2312" w:hint="eastAsia"/>
          <w:color w:val="323232"/>
          <w:sz w:val="32"/>
          <w:szCs w:val="32"/>
        </w:rPr>
        <w:t>市场信用评价，由行业协会商会、信用服务机构等第三方机构对信用主体</w:t>
      </w:r>
      <w:proofErr w:type="gramStart"/>
      <w:r w:rsidRPr="00F121B3">
        <w:rPr>
          <w:rFonts w:ascii="仿宋_GB2312" w:eastAsia="仿宋_GB2312" w:hint="eastAsia"/>
          <w:color w:val="323232"/>
          <w:sz w:val="32"/>
          <w:szCs w:val="32"/>
        </w:rPr>
        <w:t>作出</w:t>
      </w:r>
      <w:proofErr w:type="gramEnd"/>
      <w:r w:rsidRPr="00F121B3">
        <w:rPr>
          <w:rFonts w:ascii="仿宋_GB2312" w:eastAsia="仿宋_GB2312" w:hint="eastAsia"/>
          <w:color w:val="323232"/>
          <w:sz w:val="32"/>
          <w:szCs w:val="32"/>
        </w:rPr>
        <w:t>信用评价。鼓励行业协会商会、信用服务机构等第三方机构积极开展市场信用评价，待市场信用评价形成一定规模后，将其结果纳入公共信用综合评价和有关行业信用评价指标体系。</w:t>
      </w:r>
    </w:p>
    <w:p w:rsidR="00E84522" w:rsidRPr="00B25F03" w:rsidRDefault="00E84522" w:rsidP="001835D3">
      <w:pPr>
        <w:pStyle w:val="a3"/>
        <w:spacing w:before="0" w:beforeAutospacing="0" w:after="0" w:afterAutospacing="0" w:line="450" w:lineRule="atLeast"/>
        <w:ind w:firstLineChars="200" w:firstLine="640"/>
        <w:rPr>
          <w:rFonts w:ascii="仿宋_GB2312" w:eastAsia="仿宋_GB2312"/>
          <w:color w:val="323232"/>
          <w:sz w:val="32"/>
          <w:szCs w:val="32"/>
        </w:rPr>
      </w:pPr>
      <w:r w:rsidRPr="00F121B3">
        <w:rPr>
          <w:rFonts w:ascii="仿宋_GB2312" w:eastAsia="仿宋_GB2312" w:hint="eastAsia"/>
          <w:color w:val="323232"/>
          <w:sz w:val="32"/>
          <w:szCs w:val="32"/>
        </w:rPr>
        <w:t xml:space="preserve">第七条 </w:t>
      </w:r>
      <w:r w:rsidR="00BD0919">
        <w:rPr>
          <w:rFonts w:eastAsia="仿宋_GB2312" w:hint="eastAsia"/>
          <w:color w:val="323232"/>
          <w:sz w:val="32"/>
          <w:szCs w:val="32"/>
        </w:rPr>
        <w:t xml:space="preserve"> </w:t>
      </w:r>
      <w:r w:rsidRPr="00F121B3">
        <w:rPr>
          <w:rFonts w:ascii="仿宋_GB2312" w:eastAsia="仿宋_GB2312" w:hint="eastAsia"/>
          <w:color w:val="323232"/>
          <w:sz w:val="32"/>
          <w:szCs w:val="32"/>
        </w:rPr>
        <w:t>公共信用综合评价原则上每</w:t>
      </w:r>
      <w:r w:rsidR="00BD0919">
        <w:rPr>
          <w:rFonts w:ascii="仿宋_GB2312" w:eastAsia="仿宋_GB2312" w:hint="eastAsia"/>
          <w:color w:val="323232"/>
          <w:sz w:val="32"/>
          <w:szCs w:val="32"/>
        </w:rPr>
        <w:t>半</w:t>
      </w:r>
      <w:r w:rsidR="0005351D">
        <w:rPr>
          <w:rFonts w:ascii="仿宋_GB2312" w:eastAsia="仿宋_GB2312" w:hint="eastAsia"/>
          <w:color w:val="323232"/>
          <w:sz w:val="32"/>
          <w:szCs w:val="32"/>
        </w:rPr>
        <w:t>年</w:t>
      </w:r>
      <w:r w:rsidRPr="00F121B3">
        <w:rPr>
          <w:rFonts w:ascii="仿宋_GB2312" w:eastAsia="仿宋_GB2312" w:hint="eastAsia"/>
          <w:color w:val="323232"/>
          <w:sz w:val="32"/>
          <w:szCs w:val="32"/>
        </w:rPr>
        <w:t>进行一次</w:t>
      </w:r>
      <w:r w:rsidRPr="00762805">
        <w:rPr>
          <w:rFonts w:ascii="仿宋_GB2312" w:eastAsia="仿宋_GB2312" w:hint="eastAsia"/>
          <w:color w:val="FF0000"/>
          <w:sz w:val="32"/>
          <w:szCs w:val="32"/>
        </w:rPr>
        <w:t>，</w:t>
      </w:r>
      <w:r w:rsidRPr="00B25F03">
        <w:rPr>
          <w:rFonts w:ascii="仿宋_GB2312" w:eastAsia="仿宋_GB2312" w:hint="eastAsia"/>
          <w:color w:val="323232"/>
          <w:sz w:val="32"/>
          <w:szCs w:val="32"/>
        </w:rPr>
        <w:t>评价结果以政务共享的方式推送给有关行业监管部门等单位，不作为政府部门对信用主体信用状况的背书。</w:t>
      </w:r>
    </w:p>
    <w:p w:rsidR="00E84522" w:rsidRPr="00F121B3" w:rsidRDefault="00E84522" w:rsidP="001835D3">
      <w:pPr>
        <w:pStyle w:val="a3"/>
        <w:spacing w:before="0" w:beforeAutospacing="0" w:after="0" w:afterAutospacing="0" w:line="450" w:lineRule="atLeast"/>
        <w:ind w:firstLineChars="200" w:firstLine="640"/>
        <w:rPr>
          <w:rFonts w:ascii="仿宋_GB2312" w:eastAsia="仿宋_GB2312" w:hAnsi="微软雅黑"/>
          <w:color w:val="323232"/>
          <w:sz w:val="32"/>
          <w:szCs w:val="32"/>
        </w:rPr>
      </w:pPr>
      <w:r w:rsidRPr="00F121B3">
        <w:rPr>
          <w:rFonts w:ascii="仿宋_GB2312" w:eastAsia="仿宋_GB2312" w:hint="eastAsia"/>
          <w:color w:val="323232"/>
          <w:sz w:val="32"/>
          <w:szCs w:val="32"/>
        </w:rPr>
        <w:t xml:space="preserve">第八条 </w:t>
      </w:r>
      <w:r w:rsidR="00762805">
        <w:rPr>
          <w:rFonts w:eastAsia="仿宋_GB2312" w:hint="eastAsia"/>
          <w:color w:val="323232"/>
          <w:sz w:val="32"/>
          <w:szCs w:val="32"/>
        </w:rPr>
        <w:t xml:space="preserve"> </w:t>
      </w:r>
      <w:r w:rsidRPr="00F121B3">
        <w:rPr>
          <w:rFonts w:ascii="仿宋_GB2312" w:eastAsia="仿宋_GB2312" w:hint="eastAsia"/>
          <w:color w:val="323232"/>
          <w:sz w:val="32"/>
          <w:szCs w:val="32"/>
        </w:rPr>
        <w:t>公共信用综合评价赋予每个信用主体</w:t>
      </w:r>
      <w:r w:rsidR="00F96469">
        <w:rPr>
          <w:rFonts w:ascii="仿宋_GB2312" w:eastAsia="仿宋_GB2312" w:hint="eastAsia"/>
          <w:color w:val="323232"/>
          <w:sz w:val="32"/>
          <w:szCs w:val="32"/>
        </w:rPr>
        <w:t>100</w:t>
      </w:r>
      <w:r w:rsidRPr="00F121B3">
        <w:rPr>
          <w:rFonts w:ascii="仿宋_GB2312" w:eastAsia="仿宋_GB2312" w:hint="eastAsia"/>
          <w:color w:val="323232"/>
          <w:sz w:val="32"/>
          <w:szCs w:val="32"/>
        </w:rPr>
        <w:t>分基本分值，在此基础上，设置减分项、加分项两类指标。</w:t>
      </w:r>
    </w:p>
    <w:p w:rsidR="00E84522" w:rsidRPr="00B25EE8" w:rsidRDefault="00E84522" w:rsidP="001835D3">
      <w:pPr>
        <w:pStyle w:val="a3"/>
        <w:spacing w:before="0" w:beforeAutospacing="0" w:after="0" w:afterAutospacing="0" w:line="450" w:lineRule="atLeast"/>
        <w:ind w:firstLineChars="200" w:firstLine="640"/>
        <w:rPr>
          <w:rFonts w:ascii="仿宋_GB2312" w:eastAsia="仿宋_GB2312"/>
          <w:color w:val="323232"/>
          <w:sz w:val="32"/>
          <w:szCs w:val="32"/>
        </w:rPr>
      </w:pPr>
      <w:r w:rsidRPr="00B25EE8">
        <w:rPr>
          <w:rFonts w:ascii="仿宋_GB2312" w:eastAsia="仿宋_GB2312" w:hint="eastAsia"/>
          <w:color w:val="323232"/>
          <w:sz w:val="32"/>
          <w:szCs w:val="32"/>
        </w:rPr>
        <w:t>减分项指标</w:t>
      </w:r>
      <w:r w:rsidR="001F1886" w:rsidRPr="00B25EE8">
        <w:rPr>
          <w:rFonts w:ascii="仿宋_GB2312" w:eastAsia="仿宋_GB2312" w:hint="eastAsia"/>
          <w:color w:val="323232"/>
          <w:sz w:val="32"/>
          <w:szCs w:val="32"/>
        </w:rPr>
        <w:t>11</w:t>
      </w:r>
      <w:r w:rsidRPr="00B25EE8">
        <w:rPr>
          <w:rFonts w:ascii="仿宋_GB2312" w:eastAsia="仿宋_GB2312" w:hint="eastAsia"/>
          <w:color w:val="323232"/>
          <w:sz w:val="32"/>
          <w:szCs w:val="32"/>
        </w:rPr>
        <w:t>个，包括法院公布的失信被执行人、政府部门公布的联合惩戒对象（失信黑名单）、一般程序</w:t>
      </w:r>
      <w:proofErr w:type="gramStart"/>
      <w:r w:rsidRPr="00B25EE8">
        <w:rPr>
          <w:rFonts w:ascii="仿宋_GB2312" w:eastAsia="仿宋_GB2312" w:hint="eastAsia"/>
          <w:color w:val="323232"/>
          <w:sz w:val="32"/>
          <w:szCs w:val="32"/>
        </w:rPr>
        <w:t>作出</w:t>
      </w:r>
      <w:proofErr w:type="gramEnd"/>
      <w:r w:rsidRPr="00B25EE8">
        <w:rPr>
          <w:rFonts w:ascii="仿宋_GB2312" w:eastAsia="仿宋_GB2312" w:hint="eastAsia"/>
          <w:color w:val="323232"/>
          <w:sz w:val="32"/>
          <w:szCs w:val="32"/>
        </w:rPr>
        <w:t>的行政处罚、市场监管部门经营异常名录、行政强制执行、法院公布的被执行人、法院生效</w:t>
      </w:r>
      <w:r w:rsidR="00E36131" w:rsidRPr="00B25EE8">
        <w:rPr>
          <w:rFonts w:ascii="仿宋_GB2312" w:eastAsia="仿宋_GB2312" w:hint="eastAsia"/>
          <w:color w:val="323232"/>
          <w:sz w:val="32"/>
          <w:szCs w:val="32"/>
        </w:rPr>
        <w:t>判决涉及合同纠纷需承担责任方、</w:t>
      </w:r>
      <w:r w:rsidR="009F3D8B">
        <w:rPr>
          <w:rFonts w:ascii="仿宋_GB2312" w:eastAsia="仿宋_GB2312" w:hint="eastAsia"/>
          <w:color w:val="323232"/>
          <w:sz w:val="32"/>
          <w:szCs w:val="32"/>
        </w:rPr>
        <w:t>环保和</w:t>
      </w:r>
      <w:r w:rsidR="00717878">
        <w:rPr>
          <w:rFonts w:ascii="仿宋_GB2312" w:eastAsia="仿宋_GB2312" w:hint="eastAsia"/>
          <w:color w:val="323232"/>
          <w:sz w:val="32"/>
          <w:szCs w:val="32"/>
        </w:rPr>
        <w:t>税务等部门开展的通用行业评价</w:t>
      </w:r>
      <w:r w:rsidRPr="00B25EE8">
        <w:rPr>
          <w:rFonts w:ascii="仿宋_GB2312" w:eastAsia="仿宋_GB2312" w:hint="eastAsia"/>
          <w:color w:val="323232"/>
          <w:sz w:val="32"/>
          <w:szCs w:val="32"/>
        </w:rPr>
        <w:t>低</w:t>
      </w:r>
      <w:r w:rsidR="00887C09" w:rsidRPr="00B25EE8">
        <w:rPr>
          <w:rFonts w:ascii="仿宋_GB2312" w:eastAsia="仿宋_GB2312" w:hint="eastAsia"/>
          <w:color w:val="323232"/>
          <w:sz w:val="32"/>
          <w:szCs w:val="32"/>
        </w:rPr>
        <w:t>等级</w:t>
      </w:r>
      <w:r w:rsidRPr="00B25EE8">
        <w:rPr>
          <w:rFonts w:ascii="仿宋_GB2312" w:eastAsia="仿宋_GB2312" w:hint="eastAsia"/>
          <w:color w:val="323232"/>
          <w:sz w:val="32"/>
          <w:szCs w:val="32"/>
        </w:rPr>
        <w:t>单位、简易程序</w:t>
      </w:r>
      <w:proofErr w:type="gramStart"/>
      <w:r w:rsidRPr="00B25EE8">
        <w:rPr>
          <w:rFonts w:ascii="仿宋_GB2312" w:eastAsia="仿宋_GB2312" w:hint="eastAsia"/>
          <w:color w:val="323232"/>
          <w:sz w:val="32"/>
          <w:szCs w:val="32"/>
        </w:rPr>
        <w:t>作出</w:t>
      </w:r>
      <w:proofErr w:type="gramEnd"/>
      <w:r w:rsidRPr="00B25EE8">
        <w:rPr>
          <w:rFonts w:ascii="仿宋_GB2312" w:eastAsia="仿宋_GB2312" w:hint="eastAsia"/>
          <w:color w:val="323232"/>
          <w:sz w:val="32"/>
          <w:szCs w:val="32"/>
        </w:rPr>
        <w:t>的行政处罚、高管失信信息、违反信用承诺。</w:t>
      </w:r>
    </w:p>
    <w:p w:rsidR="00E84522" w:rsidRPr="00F121B3" w:rsidRDefault="00E84522" w:rsidP="001835D3">
      <w:pPr>
        <w:pStyle w:val="a3"/>
        <w:spacing w:before="0" w:beforeAutospacing="0" w:after="0" w:afterAutospacing="0" w:line="450" w:lineRule="atLeast"/>
        <w:ind w:firstLineChars="200" w:firstLine="640"/>
        <w:rPr>
          <w:rFonts w:ascii="仿宋_GB2312" w:eastAsia="仿宋_GB2312" w:hAnsi="微软雅黑"/>
          <w:color w:val="323232"/>
          <w:sz w:val="32"/>
          <w:szCs w:val="32"/>
        </w:rPr>
      </w:pPr>
      <w:r w:rsidRPr="00F121B3">
        <w:rPr>
          <w:rFonts w:ascii="仿宋_GB2312" w:eastAsia="仿宋_GB2312" w:hint="eastAsia"/>
          <w:color w:val="323232"/>
          <w:sz w:val="32"/>
          <w:szCs w:val="32"/>
        </w:rPr>
        <w:t>加分项指标</w:t>
      </w:r>
      <w:r w:rsidR="00EB3984">
        <w:rPr>
          <w:rFonts w:ascii="仿宋_GB2312" w:eastAsia="仿宋_GB2312" w:hint="eastAsia"/>
          <w:color w:val="323232"/>
          <w:sz w:val="32"/>
          <w:szCs w:val="32"/>
        </w:rPr>
        <w:t>5</w:t>
      </w:r>
      <w:r w:rsidRPr="00F121B3">
        <w:rPr>
          <w:rFonts w:ascii="仿宋_GB2312" w:eastAsia="仿宋_GB2312" w:hint="eastAsia"/>
          <w:color w:val="323232"/>
          <w:sz w:val="32"/>
          <w:szCs w:val="32"/>
        </w:rPr>
        <w:t>个，</w:t>
      </w:r>
      <w:r w:rsidR="00717878">
        <w:rPr>
          <w:rFonts w:ascii="仿宋_GB2312" w:eastAsia="仿宋_GB2312" w:hint="eastAsia"/>
          <w:color w:val="323232"/>
          <w:sz w:val="32"/>
          <w:szCs w:val="32"/>
        </w:rPr>
        <w:t>受区</w:t>
      </w:r>
      <w:r w:rsidR="00717878" w:rsidRPr="002B17E6">
        <w:rPr>
          <w:rFonts w:ascii="仿宋_GB2312" w:eastAsia="仿宋_GB2312" w:hint="eastAsia"/>
          <w:color w:val="323232"/>
          <w:sz w:val="32"/>
          <w:szCs w:val="32"/>
        </w:rPr>
        <w:t>以上</w:t>
      </w:r>
      <w:r w:rsidR="002B17E6" w:rsidRPr="002B17E6">
        <w:rPr>
          <w:rFonts w:ascii="仿宋_GB2312" w:eastAsia="仿宋_GB2312" w:hint="eastAsia"/>
          <w:color w:val="323232"/>
          <w:sz w:val="32"/>
          <w:szCs w:val="32"/>
        </w:rPr>
        <w:t>（含）人民政府或市级（含）以上部门表彰的联合激励对象(守信红名单)</w:t>
      </w:r>
      <w:r w:rsidRPr="00F121B3">
        <w:rPr>
          <w:rFonts w:ascii="仿宋_GB2312" w:eastAsia="仿宋_GB2312" w:hint="eastAsia"/>
          <w:color w:val="323232"/>
          <w:sz w:val="32"/>
          <w:szCs w:val="32"/>
        </w:rPr>
        <w:t>、</w:t>
      </w:r>
      <w:r w:rsidR="005122DF" w:rsidRPr="00DC43F3">
        <w:rPr>
          <w:rFonts w:ascii="仿宋_GB2312" w:eastAsia="仿宋_GB2312" w:hint="eastAsia"/>
          <w:color w:val="323232"/>
          <w:sz w:val="32"/>
          <w:szCs w:val="32"/>
        </w:rPr>
        <w:t>环保、税务等部门开</w:t>
      </w:r>
      <w:r w:rsidR="005122DF" w:rsidRPr="00DC43F3">
        <w:rPr>
          <w:rFonts w:ascii="仿宋_GB2312" w:eastAsia="仿宋_GB2312" w:hint="eastAsia"/>
          <w:color w:val="323232"/>
          <w:sz w:val="32"/>
          <w:szCs w:val="32"/>
        </w:rPr>
        <w:lastRenderedPageBreak/>
        <w:t>展的通用行业评价高等级加分单位</w:t>
      </w:r>
      <w:r w:rsidRPr="00F121B3">
        <w:rPr>
          <w:rFonts w:ascii="仿宋_GB2312" w:eastAsia="仿宋_GB2312" w:hint="eastAsia"/>
          <w:color w:val="323232"/>
          <w:sz w:val="32"/>
          <w:szCs w:val="32"/>
        </w:rPr>
        <w:t>、</w:t>
      </w:r>
      <w:r w:rsidR="00DC43F3" w:rsidRPr="00DC43F3">
        <w:rPr>
          <w:rFonts w:ascii="仿宋_GB2312" w:eastAsia="仿宋_GB2312" w:hint="eastAsia"/>
          <w:color w:val="323232"/>
          <w:sz w:val="32"/>
          <w:szCs w:val="32"/>
        </w:rPr>
        <w:t>单位主要负责人获得市(厅)级以上表彰或奖励情况、</w:t>
      </w:r>
      <w:r w:rsidR="00EB3984" w:rsidRPr="00EB3984">
        <w:rPr>
          <w:rFonts w:ascii="仿宋_GB2312" w:eastAsia="仿宋_GB2312" w:hint="eastAsia"/>
          <w:color w:val="323232"/>
          <w:sz w:val="32"/>
          <w:szCs w:val="32"/>
        </w:rPr>
        <w:t>信用贯标和省市级信用管理示范创建、</w:t>
      </w:r>
      <w:r w:rsidRPr="00F121B3">
        <w:rPr>
          <w:rFonts w:ascii="仿宋_GB2312" w:eastAsia="仿宋_GB2312" w:hint="eastAsia"/>
          <w:color w:val="323232"/>
          <w:sz w:val="32"/>
          <w:szCs w:val="32"/>
        </w:rPr>
        <w:t>慈善捐赠等履行社会责任情况。（公共信用综合评价指标详见附表1）</w:t>
      </w:r>
    </w:p>
    <w:p w:rsidR="00E84522" w:rsidRPr="00F121B3" w:rsidRDefault="00E84522" w:rsidP="001835D3">
      <w:pPr>
        <w:pStyle w:val="a3"/>
        <w:spacing w:before="0" w:beforeAutospacing="0" w:after="0" w:afterAutospacing="0" w:line="450" w:lineRule="atLeast"/>
        <w:ind w:firstLineChars="200" w:firstLine="640"/>
        <w:rPr>
          <w:rFonts w:ascii="仿宋_GB2312" w:eastAsia="仿宋_GB2312" w:hAnsi="微软雅黑"/>
          <w:color w:val="323232"/>
          <w:sz w:val="32"/>
          <w:szCs w:val="32"/>
        </w:rPr>
      </w:pPr>
      <w:r w:rsidRPr="00F121B3">
        <w:rPr>
          <w:rFonts w:ascii="仿宋_GB2312" w:eastAsia="仿宋_GB2312" w:hint="eastAsia"/>
          <w:color w:val="323232"/>
          <w:sz w:val="32"/>
          <w:szCs w:val="32"/>
        </w:rPr>
        <w:t>公共信用综合评价指标体系，根据实际情况，及时进行动态调整和优化。</w:t>
      </w:r>
    </w:p>
    <w:p w:rsidR="00E84522" w:rsidRPr="00F121B3" w:rsidRDefault="00E84522" w:rsidP="00D033E3">
      <w:pPr>
        <w:pStyle w:val="a3"/>
        <w:spacing w:before="0" w:beforeAutospacing="0" w:after="0" w:afterAutospacing="0" w:line="450" w:lineRule="atLeast"/>
        <w:ind w:firstLine="480"/>
        <w:jc w:val="center"/>
        <w:rPr>
          <w:rFonts w:ascii="仿宋_GB2312" w:eastAsia="仿宋_GB2312" w:hAnsi="微软雅黑"/>
          <w:color w:val="323232"/>
          <w:sz w:val="32"/>
          <w:szCs w:val="32"/>
        </w:rPr>
      </w:pPr>
      <w:r w:rsidRPr="00F121B3">
        <w:rPr>
          <w:rFonts w:ascii="仿宋_GB2312" w:eastAsia="仿宋_GB2312" w:hint="eastAsia"/>
          <w:color w:val="323232"/>
          <w:sz w:val="32"/>
          <w:szCs w:val="32"/>
        </w:rPr>
        <w:t xml:space="preserve">第三章 </w:t>
      </w:r>
      <w:r w:rsidR="00D033E3">
        <w:rPr>
          <w:rFonts w:ascii="仿宋_GB2312" w:eastAsia="仿宋_GB2312" w:hint="eastAsia"/>
          <w:color w:val="323232"/>
          <w:sz w:val="32"/>
          <w:szCs w:val="32"/>
        </w:rPr>
        <w:t xml:space="preserve"> </w:t>
      </w:r>
      <w:r w:rsidRPr="00F121B3">
        <w:rPr>
          <w:rFonts w:ascii="仿宋_GB2312" w:eastAsia="仿宋_GB2312" w:hint="eastAsia"/>
          <w:color w:val="323232"/>
          <w:sz w:val="32"/>
          <w:szCs w:val="32"/>
        </w:rPr>
        <w:t>信用分级分类</w:t>
      </w:r>
    </w:p>
    <w:p w:rsidR="00E84522" w:rsidRPr="00F121B3" w:rsidRDefault="00E84522" w:rsidP="00A950FF">
      <w:pPr>
        <w:pStyle w:val="a3"/>
        <w:spacing w:before="0" w:beforeAutospacing="0" w:after="0" w:afterAutospacing="0" w:line="450" w:lineRule="atLeast"/>
        <w:ind w:firstLine="480"/>
        <w:rPr>
          <w:rFonts w:ascii="仿宋_GB2312" w:eastAsia="仿宋_GB2312" w:hAnsi="微软雅黑"/>
          <w:color w:val="323232"/>
          <w:sz w:val="32"/>
          <w:szCs w:val="32"/>
        </w:rPr>
      </w:pPr>
      <w:r w:rsidRPr="00F121B3">
        <w:rPr>
          <w:rFonts w:ascii="仿宋_GB2312" w:eastAsia="仿宋_GB2312" w:hint="eastAsia"/>
          <w:color w:val="323232"/>
          <w:sz w:val="32"/>
          <w:szCs w:val="32"/>
        </w:rPr>
        <w:t xml:space="preserve">第九条 </w:t>
      </w:r>
      <w:r w:rsidR="00EF3B0C">
        <w:rPr>
          <w:rFonts w:eastAsia="仿宋_GB2312" w:hint="eastAsia"/>
          <w:color w:val="323232"/>
          <w:sz w:val="32"/>
          <w:szCs w:val="32"/>
        </w:rPr>
        <w:t xml:space="preserve"> </w:t>
      </w:r>
      <w:r w:rsidR="004244E3">
        <w:rPr>
          <w:rFonts w:eastAsia="仿宋_GB2312" w:hint="eastAsia"/>
          <w:color w:val="323232"/>
          <w:sz w:val="32"/>
          <w:szCs w:val="32"/>
        </w:rPr>
        <w:t>公共</w:t>
      </w:r>
      <w:r w:rsidR="000F72C7">
        <w:rPr>
          <w:rFonts w:ascii="仿宋_GB2312" w:eastAsia="仿宋_GB2312" w:hint="eastAsia"/>
          <w:color w:val="323232"/>
          <w:sz w:val="32"/>
          <w:szCs w:val="32"/>
        </w:rPr>
        <w:t>信用</w:t>
      </w:r>
      <w:r w:rsidR="004244E3">
        <w:rPr>
          <w:rFonts w:ascii="仿宋_GB2312" w:eastAsia="仿宋_GB2312" w:hint="eastAsia"/>
          <w:color w:val="323232"/>
          <w:sz w:val="32"/>
          <w:szCs w:val="32"/>
        </w:rPr>
        <w:t>综合</w:t>
      </w:r>
      <w:r w:rsidR="000F72C7">
        <w:rPr>
          <w:rFonts w:ascii="仿宋_GB2312" w:eastAsia="仿宋_GB2312" w:hint="eastAsia"/>
          <w:color w:val="323232"/>
          <w:sz w:val="32"/>
          <w:szCs w:val="32"/>
        </w:rPr>
        <w:t>评价</w:t>
      </w:r>
      <w:r w:rsidR="004244E3">
        <w:rPr>
          <w:rFonts w:ascii="仿宋_GB2312" w:eastAsia="仿宋_GB2312" w:hint="eastAsia"/>
          <w:color w:val="323232"/>
          <w:sz w:val="32"/>
          <w:szCs w:val="32"/>
        </w:rPr>
        <w:t>结果</w:t>
      </w:r>
      <w:r w:rsidRPr="00F121B3">
        <w:rPr>
          <w:rFonts w:ascii="仿宋_GB2312" w:eastAsia="仿宋_GB2312" w:hint="eastAsia"/>
          <w:color w:val="323232"/>
          <w:sz w:val="32"/>
          <w:szCs w:val="32"/>
        </w:rPr>
        <w:t>划分为</w:t>
      </w:r>
      <w:r w:rsidR="00CC1315">
        <w:rPr>
          <w:rFonts w:ascii="仿宋_GB2312" w:eastAsia="仿宋_GB2312" w:hint="eastAsia"/>
          <w:color w:val="323232"/>
          <w:sz w:val="32"/>
          <w:szCs w:val="32"/>
        </w:rPr>
        <w:t>A、</w:t>
      </w:r>
      <w:r w:rsidR="00CC1315" w:rsidRPr="00F121B3">
        <w:rPr>
          <w:rFonts w:ascii="仿宋_GB2312" w:eastAsia="仿宋_GB2312" w:hint="eastAsia"/>
          <w:color w:val="323232"/>
          <w:sz w:val="32"/>
          <w:szCs w:val="32"/>
        </w:rPr>
        <w:t>B、C、D</w:t>
      </w:r>
      <w:r w:rsidR="00CC1315">
        <w:rPr>
          <w:rFonts w:ascii="仿宋_GB2312" w:eastAsia="仿宋_GB2312" w:hint="eastAsia"/>
          <w:color w:val="323232"/>
          <w:sz w:val="32"/>
          <w:szCs w:val="32"/>
        </w:rPr>
        <w:t>四个</w:t>
      </w:r>
      <w:r w:rsidR="00CC1315" w:rsidRPr="00F121B3">
        <w:rPr>
          <w:rFonts w:ascii="仿宋_GB2312" w:eastAsia="仿宋_GB2312" w:hint="eastAsia"/>
          <w:color w:val="323232"/>
          <w:sz w:val="32"/>
          <w:szCs w:val="32"/>
        </w:rPr>
        <w:t>等级</w:t>
      </w:r>
      <w:r w:rsidR="00A950FF">
        <w:rPr>
          <w:rFonts w:ascii="仿宋_GB2312" w:eastAsia="仿宋_GB2312" w:hint="eastAsia"/>
          <w:color w:val="323232"/>
          <w:sz w:val="32"/>
          <w:szCs w:val="32"/>
        </w:rPr>
        <w:t xml:space="preserve">， </w:t>
      </w:r>
      <w:r w:rsidR="00605850">
        <w:rPr>
          <w:rFonts w:ascii="仿宋_GB2312" w:eastAsia="仿宋_GB2312" w:hint="eastAsia"/>
          <w:color w:val="323232"/>
          <w:sz w:val="32"/>
          <w:szCs w:val="32"/>
        </w:rPr>
        <w:t>A级为</w:t>
      </w:r>
      <w:r w:rsidRPr="00F121B3">
        <w:rPr>
          <w:rFonts w:ascii="仿宋_GB2312" w:eastAsia="仿宋_GB2312" w:hint="eastAsia"/>
          <w:color w:val="323232"/>
          <w:sz w:val="32"/>
          <w:szCs w:val="32"/>
        </w:rPr>
        <w:t>诚信守法类；</w:t>
      </w:r>
      <w:r w:rsidR="00C41E3D">
        <w:rPr>
          <w:rFonts w:ascii="仿宋_GB2312" w:eastAsia="仿宋_GB2312" w:hint="eastAsia"/>
          <w:color w:val="323232"/>
          <w:sz w:val="32"/>
          <w:szCs w:val="32"/>
        </w:rPr>
        <w:t>B级为</w:t>
      </w:r>
      <w:r w:rsidRPr="00F121B3">
        <w:rPr>
          <w:rFonts w:ascii="仿宋_GB2312" w:eastAsia="仿宋_GB2312" w:hint="eastAsia"/>
          <w:color w:val="323232"/>
          <w:sz w:val="32"/>
          <w:szCs w:val="32"/>
        </w:rPr>
        <w:t>轻微失信类；</w:t>
      </w:r>
      <w:r w:rsidR="00C41E3D">
        <w:rPr>
          <w:rFonts w:ascii="仿宋_GB2312" w:eastAsia="仿宋_GB2312" w:hint="eastAsia"/>
          <w:color w:val="323232"/>
          <w:sz w:val="32"/>
          <w:szCs w:val="32"/>
        </w:rPr>
        <w:t>C级为</w:t>
      </w:r>
      <w:r w:rsidRPr="00F121B3">
        <w:rPr>
          <w:rFonts w:ascii="仿宋_GB2312" w:eastAsia="仿宋_GB2312" w:hint="eastAsia"/>
          <w:color w:val="323232"/>
          <w:sz w:val="32"/>
          <w:szCs w:val="32"/>
        </w:rPr>
        <w:t>一般失信类；</w:t>
      </w:r>
      <w:r w:rsidR="00C41E3D" w:rsidRPr="00F121B3">
        <w:rPr>
          <w:rFonts w:ascii="仿宋_GB2312" w:eastAsia="仿宋_GB2312" w:hint="eastAsia"/>
          <w:color w:val="323232"/>
          <w:sz w:val="32"/>
          <w:szCs w:val="32"/>
        </w:rPr>
        <w:t>D级</w:t>
      </w:r>
      <w:r w:rsidR="00C41E3D">
        <w:rPr>
          <w:rFonts w:ascii="仿宋_GB2312" w:eastAsia="仿宋_GB2312" w:hint="eastAsia"/>
          <w:color w:val="323232"/>
          <w:sz w:val="32"/>
          <w:szCs w:val="32"/>
        </w:rPr>
        <w:t>为</w:t>
      </w:r>
      <w:r w:rsidRPr="00F121B3">
        <w:rPr>
          <w:rFonts w:ascii="仿宋_GB2312" w:eastAsia="仿宋_GB2312" w:hint="eastAsia"/>
          <w:color w:val="323232"/>
          <w:sz w:val="32"/>
          <w:szCs w:val="32"/>
        </w:rPr>
        <w:t>严重失信类。</w:t>
      </w:r>
    </w:p>
    <w:p w:rsidR="00325C50" w:rsidRDefault="00E84522" w:rsidP="00E84522">
      <w:pPr>
        <w:pStyle w:val="a3"/>
        <w:spacing w:before="0" w:beforeAutospacing="0" w:after="0" w:afterAutospacing="0" w:line="450" w:lineRule="atLeast"/>
        <w:ind w:firstLine="480"/>
        <w:rPr>
          <w:rFonts w:ascii="仿宋_GB2312" w:eastAsia="仿宋_GB2312"/>
          <w:color w:val="323232"/>
          <w:sz w:val="32"/>
          <w:szCs w:val="32"/>
        </w:rPr>
      </w:pPr>
      <w:r w:rsidRPr="00F121B3">
        <w:rPr>
          <w:rFonts w:ascii="仿宋_GB2312" w:eastAsia="仿宋_GB2312" w:hint="eastAsia"/>
          <w:color w:val="323232"/>
          <w:sz w:val="32"/>
          <w:szCs w:val="32"/>
        </w:rPr>
        <w:t>A级</w:t>
      </w:r>
      <w:r w:rsidR="00440C56">
        <w:rPr>
          <w:rFonts w:ascii="仿宋_GB2312" w:eastAsia="仿宋_GB2312" w:hint="eastAsia"/>
          <w:color w:val="323232"/>
          <w:sz w:val="32"/>
          <w:szCs w:val="32"/>
        </w:rPr>
        <w:t>：指</w:t>
      </w:r>
      <w:r w:rsidR="0078482B" w:rsidRPr="00F121B3">
        <w:rPr>
          <w:rFonts w:ascii="仿宋_GB2312" w:eastAsia="仿宋_GB2312" w:hint="eastAsia"/>
          <w:color w:val="323232"/>
          <w:sz w:val="32"/>
          <w:szCs w:val="32"/>
        </w:rPr>
        <w:t>无失信信息有良好信息，或良好信息分值超过</w:t>
      </w:r>
      <w:r w:rsidR="00502262">
        <w:rPr>
          <w:rFonts w:ascii="仿宋_GB2312" w:eastAsia="仿宋_GB2312" w:hint="eastAsia"/>
          <w:color w:val="323232"/>
          <w:sz w:val="32"/>
          <w:szCs w:val="32"/>
        </w:rPr>
        <w:t>或相等</w:t>
      </w:r>
      <w:r w:rsidR="0078482B" w:rsidRPr="00F121B3">
        <w:rPr>
          <w:rFonts w:ascii="仿宋_GB2312" w:eastAsia="仿宋_GB2312" w:hint="eastAsia"/>
          <w:color w:val="323232"/>
          <w:sz w:val="32"/>
          <w:szCs w:val="32"/>
        </w:rPr>
        <w:t>失信信息分值；</w:t>
      </w:r>
    </w:p>
    <w:p w:rsidR="00E84522" w:rsidRPr="00F121B3" w:rsidRDefault="00325C50" w:rsidP="00165ECC">
      <w:pPr>
        <w:pStyle w:val="a3"/>
        <w:spacing w:before="0" w:beforeAutospacing="0" w:after="0" w:afterAutospacing="0" w:line="450" w:lineRule="atLeast"/>
        <w:ind w:firstLineChars="200" w:firstLine="640"/>
        <w:rPr>
          <w:rFonts w:ascii="仿宋_GB2312" w:eastAsia="仿宋_GB2312" w:hAnsi="微软雅黑"/>
          <w:color w:val="323232"/>
          <w:sz w:val="32"/>
          <w:szCs w:val="32"/>
        </w:rPr>
      </w:pPr>
      <w:r w:rsidRPr="00F121B3">
        <w:rPr>
          <w:rFonts w:ascii="仿宋_GB2312" w:eastAsia="仿宋_GB2312" w:hint="eastAsia"/>
          <w:color w:val="323232"/>
          <w:sz w:val="32"/>
          <w:szCs w:val="32"/>
        </w:rPr>
        <w:t>B级</w:t>
      </w:r>
      <w:r>
        <w:rPr>
          <w:rFonts w:ascii="仿宋_GB2312" w:eastAsia="仿宋_GB2312" w:hint="eastAsia"/>
          <w:color w:val="323232"/>
          <w:sz w:val="32"/>
          <w:szCs w:val="32"/>
        </w:rPr>
        <w:t>：</w:t>
      </w:r>
      <w:r w:rsidR="00E35670" w:rsidRPr="00F121B3">
        <w:rPr>
          <w:rFonts w:ascii="仿宋_GB2312" w:eastAsia="仿宋_GB2312" w:hint="eastAsia"/>
          <w:color w:val="323232"/>
          <w:sz w:val="32"/>
          <w:szCs w:val="32"/>
        </w:rPr>
        <w:t>一般是仅有少量轻微失信信息，或轻微失信信息分值超过良好信息分值；</w:t>
      </w:r>
    </w:p>
    <w:p w:rsidR="00E84522" w:rsidRPr="00F121B3" w:rsidRDefault="00E84522" w:rsidP="001835D3">
      <w:pPr>
        <w:pStyle w:val="a3"/>
        <w:spacing w:before="0" w:beforeAutospacing="0" w:after="0" w:afterAutospacing="0" w:line="450" w:lineRule="atLeast"/>
        <w:ind w:firstLineChars="200" w:firstLine="640"/>
        <w:rPr>
          <w:rFonts w:ascii="仿宋_GB2312" w:eastAsia="仿宋_GB2312" w:hAnsi="微软雅黑"/>
          <w:color w:val="323232"/>
          <w:sz w:val="32"/>
          <w:szCs w:val="32"/>
        </w:rPr>
      </w:pPr>
      <w:r w:rsidRPr="00F121B3">
        <w:rPr>
          <w:rFonts w:ascii="仿宋_GB2312" w:eastAsia="仿宋_GB2312" w:hint="eastAsia"/>
          <w:color w:val="323232"/>
          <w:sz w:val="32"/>
          <w:szCs w:val="32"/>
        </w:rPr>
        <w:t>C</w:t>
      </w:r>
      <w:r w:rsidR="003F0335">
        <w:rPr>
          <w:rFonts w:ascii="仿宋_GB2312" w:eastAsia="仿宋_GB2312" w:hint="eastAsia"/>
          <w:color w:val="323232"/>
          <w:sz w:val="32"/>
          <w:szCs w:val="32"/>
        </w:rPr>
        <w:t>级：</w:t>
      </w:r>
      <w:r w:rsidRPr="00F121B3">
        <w:rPr>
          <w:rFonts w:ascii="仿宋_GB2312" w:eastAsia="仿宋_GB2312" w:hint="eastAsia"/>
          <w:color w:val="323232"/>
          <w:sz w:val="32"/>
          <w:szCs w:val="32"/>
        </w:rPr>
        <w:t>一般是有一条一般程序</w:t>
      </w:r>
      <w:proofErr w:type="gramStart"/>
      <w:r w:rsidRPr="00F121B3">
        <w:rPr>
          <w:rFonts w:ascii="仿宋_GB2312" w:eastAsia="仿宋_GB2312" w:hint="eastAsia"/>
          <w:color w:val="323232"/>
          <w:sz w:val="32"/>
          <w:szCs w:val="32"/>
        </w:rPr>
        <w:t>作出</w:t>
      </w:r>
      <w:proofErr w:type="gramEnd"/>
      <w:r w:rsidRPr="00F121B3">
        <w:rPr>
          <w:rFonts w:ascii="仿宋_GB2312" w:eastAsia="仿宋_GB2312" w:hint="eastAsia"/>
          <w:color w:val="323232"/>
          <w:sz w:val="32"/>
          <w:szCs w:val="32"/>
        </w:rPr>
        <w:t>的失信信息或多条轻微失信信息；</w:t>
      </w:r>
    </w:p>
    <w:p w:rsidR="00E84522" w:rsidRPr="00F121B3" w:rsidRDefault="00E84522" w:rsidP="001835D3">
      <w:pPr>
        <w:pStyle w:val="a3"/>
        <w:spacing w:before="0" w:beforeAutospacing="0" w:after="0" w:afterAutospacing="0" w:line="450" w:lineRule="atLeast"/>
        <w:ind w:firstLineChars="200" w:firstLine="640"/>
        <w:rPr>
          <w:rFonts w:ascii="仿宋_GB2312" w:eastAsia="仿宋_GB2312" w:hAnsi="微软雅黑"/>
          <w:color w:val="323232"/>
          <w:sz w:val="32"/>
          <w:szCs w:val="32"/>
        </w:rPr>
      </w:pPr>
      <w:r w:rsidRPr="00F121B3">
        <w:rPr>
          <w:rFonts w:ascii="仿宋_GB2312" w:eastAsia="仿宋_GB2312" w:hint="eastAsia"/>
          <w:color w:val="323232"/>
          <w:sz w:val="32"/>
          <w:szCs w:val="32"/>
        </w:rPr>
        <w:t>D级，一般是有一条</w:t>
      </w:r>
      <w:r w:rsidR="003F0335">
        <w:rPr>
          <w:rFonts w:ascii="仿宋_GB2312" w:eastAsia="仿宋_GB2312" w:hint="eastAsia"/>
          <w:color w:val="323232"/>
          <w:sz w:val="32"/>
          <w:szCs w:val="32"/>
        </w:rPr>
        <w:t>（含）</w:t>
      </w:r>
      <w:r w:rsidR="00A17105">
        <w:rPr>
          <w:rFonts w:ascii="仿宋_GB2312" w:eastAsia="仿宋_GB2312" w:hint="eastAsia"/>
          <w:color w:val="323232"/>
          <w:sz w:val="32"/>
          <w:szCs w:val="32"/>
        </w:rPr>
        <w:t>以上</w:t>
      </w:r>
      <w:r w:rsidR="00165ECC">
        <w:rPr>
          <w:rFonts w:ascii="仿宋_GB2312" w:eastAsia="仿宋_GB2312" w:hint="eastAsia"/>
          <w:color w:val="323232"/>
          <w:sz w:val="32"/>
          <w:szCs w:val="32"/>
        </w:rPr>
        <w:t>严重失信信息。</w:t>
      </w:r>
    </w:p>
    <w:p w:rsidR="00E84522" w:rsidRPr="00F121B3" w:rsidRDefault="00E84522" w:rsidP="00E84522">
      <w:pPr>
        <w:pStyle w:val="a3"/>
        <w:spacing w:before="0" w:beforeAutospacing="0" w:after="0" w:afterAutospacing="0" w:line="450" w:lineRule="atLeast"/>
        <w:ind w:firstLine="480"/>
        <w:rPr>
          <w:rFonts w:ascii="仿宋_GB2312" w:eastAsia="仿宋_GB2312" w:hAnsi="微软雅黑"/>
          <w:color w:val="323232"/>
          <w:sz w:val="32"/>
          <w:szCs w:val="32"/>
        </w:rPr>
      </w:pPr>
      <w:r w:rsidRPr="00F121B3">
        <w:rPr>
          <w:rFonts w:ascii="仿宋_GB2312" w:eastAsia="仿宋_GB2312" w:hint="eastAsia"/>
          <w:color w:val="323232"/>
          <w:sz w:val="32"/>
          <w:szCs w:val="32"/>
        </w:rPr>
        <w:t>（公共信用综合评价分级分类标准详见附表2）</w:t>
      </w:r>
    </w:p>
    <w:p w:rsidR="00472441" w:rsidRDefault="00C6702C" w:rsidP="006C6DD9">
      <w:pPr>
        <w:pStyle w:val="a3"/>
        <w:spacing w:before="0" w:beforeAutospacing="0" w:after="0" w:afterAutospacing="0" w:line="450" w:lineRule="atLeast"/>
        <w:ind w:firstLineChars="200" w:firstLine="640"/>
        <w:rPr>
          <w:color w:val="333333"/>
        </w:rPr>
      </w:pPr>
      <w:r>
        <w:rPr>
          <w:rFonts w:ascii="仿宋_GB2312" w:eastAsia="仿宋_GB2312" w:hint="eastAsia"/>
          <w:color w:val="323232"/>
          <w:sz w:val="32"/>
          <w:szCs w:val="32"/>
        </w:rPr>
        <w:t>第十</w:t>
      </w:r>
      <w:r w:rsidR="00E84522" w:rsidRPr="00F121B3">
        <w:rPr>
          <w:rFonts w:ascii="仿宋_GB2312" w:eastAsia="仿宋_GB2312" w:hint="eastAsia"/>
          <w:color w:val="323232"/>
          <w:sz w:val="32"/>
          <w:szCs w:val="32"/>
        </w:rPr>
        <w:t xml:space="preserve">条 </w:t>
      </w:r>
      <w:r w:rsidR="006C362B">
        <w:rPr>
          <w:rFonts w:eastAsia="仿宋_GB2312" w:hint="eastAsia"/>
          <w:color w:val="323232"/>
          <w:sz w:val="32"/>
          <w:szCs w:val="32"/>
        </w:rPr>
        <w:t xml:space="preserve"> </w:t>
      </w:r>
      <w:r w:rsidR="00E84522" w:rsidRPr="00F121B3">
        <w:rPr>
          <w:rFonts w:ascii="仿宋_GB2312" w:eastAsia="仿宋_GB2312" w:hint="eastAsia"/>
          <w:color w:val="323232"/>
          <w:sz w:val="32"/>
          <w:szCs w:val="32"/>
        </w:rPr>
        <w:t>信用主体具有</w:t>
      </w:r>
      <w:r w:rsidR="00472441" w:rsidRPr="00685A41">
        <w:rPr>
          <w:rFonts w:ascii="仿宋_GB2312" w:eastAsia="仿宋_GB2312" w:hint="eastAsia"/>
          <w:color w:val="323232"/>
          <w:sz w:val="32"/>
          <w:szCs w:val="32"/>
        </w:rPr>
        <w:t>以下情形，</w:t>
      </w:r>
      <w:r w:rsidR="00472441" w:rsidRPr="00F121B3">
        <w:rPr>
          <w:rFonts w:ascii="仿宋_GB2312" w:eastAsia="仿宋_GB2312" w:hint="eastAsia"/>
          <w:color w:val="323232"/>
          <w:sz w:val="32"/>
          <w:szCs w:val="32"/>
        </w:rPr>
        <w:t>直接认定为D级</w:t>
      </w:r>
      <w:r w:rsidR="00472441">
        <w:rPr>
          <w:rFonts w:hint="eastAsia"/>
          <w:color w:val="333333"/>
        </w:rPr>
        <w:t>：</w:t>
      </w:r>
    </w:p>
    <w:p w:rsidR="00472441" w:rsidRPr="00F369FB" w:rsidRDefault="00B50C8E" w:rsidP="006C6DD9">
      <w:pPr>
        <w:pStyle w:val="a3"/>
        <w:spacing w:before="0" w:beforeAutospacing="0" w:after="0" w:afterAutospacing="0" w:line="450" w:lineRule="atLeast"/>
        <w:ind w:firstLineChars="200" w:firstLine="640"/>
        <w:rPr>
          <w:rFonts w:ascii="仿宋_GB2312" w:eastAsia="仿宋_GB2312"/>
          <w:color w:val="323232"/>
          <w:sz w:val="32"/>
          <w:szCs w:val="32"/>
        </w:rPr>
      </w:pPr>
      <w:r>
        <w:rPr>
          <w:rFonts w:ascii="仿宋_GB2312" w:eastAsia="仿宋_GB2312" w:hint="eastAsia"/>
          <w:color w:val="323232"/>
          <w:sz w:val="32"/>
          <w:szCs w:val="32"/>
        </w:rPr>
        <w:t>（一）</w:t>
      </w:r>
      <w:r w:rsidR="00472441" w:rsidRPr="00F369FB">
        <w:rPr>
          <w:rFonts w:ascii="仿宋_GB2312" w:eastAsia="仿宋_GB2312" w:hint="eastAsia"/>
          <w:color w:val="323232"/>
          <w:sz w:val="32"/>
          <w:szCs w:val="32"/>
        </w:rPr>
        <w:t>严重危害人民群众身体健康和生命安全的行为，包括食品药品、生态环境、工程质量、安全生产、消防安全、强制性产品认证等领域的严重失信行为。</w:t>
      </w:r>
    </w:p>
    <w:p w:rsidR="00F369FB" w:rsidRPr="00F369FB" w:rsidRDefault="00B50C8E" w:rsidP="006C6DD9">
      <w:pPr>
        <w:pStyle w:val="a3"/>
        <w:spacing w:before="0" w:beforeAutospacing="0" w:after="0" w:afterAutospacing="0" w:line="450" w:lineRule="atLeast"/>
        <w:ind w:firstLineChars="200" w:firstLine="640"/>
        <w:rPr>
          <w:rFonts w:ascii="仿宋_GB2312" w:eastAsia="仿宋_GB2312"/>
          <w:color w:val="323232"/>
          <w:sz w:val="32"/>
          <w:szCs w:val="32"/>
        </w:rPr>
      </w:pPr>
      <w:r>
        <w:rPr>
          <w:rFonts w:ascii="仿宋_GB2312" w:eastAsia="仿宋_GB2312" w:hint="eastAsia"/>
          <w:color w:val="323232"/>
          <w:sz w:val="32"/>
          <w:szCs w:val="32"/>
        </w:rPr>
        <w:lastRenderedPageBreak/>
        <w:t>（二）</w:t>
      </w:r>
      <w:r w:rsidR="00472441" w:rsidRPr="00F369FB">
        <w:rPr>
          <w:rFonts w:ascii="仿宋_GB2312" w:eastAsia="仿宋_GB2312" w:hint="eastAsia"/>
          <w:color w:val="323232"/>
          <w:sz w:val="32"/>
          <w:szCs w:val="32"/>
        </w:rPr>
        <w:t>严重破坏市场公平竞争秩序和社会正常秩序的行为，包括贿赂、逃税骗税、恶意逃废债务、恶意拖欠货款或服务费、恶意欠薪、非法集资、合同欺诈、传销、无证照经营、制售假冒伪劣产品和故意侵犯知识产权、出借和借用资质投标、</w:t>
      </w:r>
      <w:proofErr w:type="gramStart"/>
      <w:r w:rsidR="00472441" w:rsidRPr="00F369FB">
        <w:rPr>
          <w:rFonts w:ascii="仿宋_GB2312" w:eastAsia="仿宋_GB2312" w:hint="eastAsia"/>
          <w:color w:val="323232"/>
          <w:sz w:val="32"/>
          <w:szCs w:val="32"/>
        </w:rPr>
        <w:t>围标串标</w:t>
      </w:r>
      <w:proofErr w:type="gramEnd"/>
      <w:r w:rsidR="00472441" w:rsidRPr="00F369FB">
        <w:rPr>
          <w:rFonts w:ascii="仿宋_GB2312" w:eastAsia="仿宋_GB2312" w:hint="eastAsia"/>
          <w:color w:val="323232"/>
          <w:sz w:val="32"/>
          <w:szCs w:val="32"/>
        </w:rPr>
        <w:t>、虚假广告、侵害消费者或证券期货投资者合法权益、严重破坏网络空间传播秩序、聚众扰乱社会秩序等严重失信行为。</w:t>
      </w:r>
    </w:p>
    <w:p w:rsidR="00F369FB" w:rsidRPr="00F369FB" w:rsidRDefault="00B50C8E" w:rsidP="006C6DD9">
      <w:pPr>
        <w:pStyle w:val="a3"/>
        <w:spacing w:before="0" w:beforeAutospacing="0" w:after="0" w:afterAutospacing="0" w:line="450" w:lineRule="atLeast"/>
        <w:ind w:firstLineChars="200" w:firstLine="640"/>
        <w:rPr>
          <w:rFonts w:ascii="仿宋_GB2312" w:eastAsia="仿宋_GB2312"/>
          <w:color w:val="323232"/>
          <w:sz w:val="32"/>
          <w:szCs w:val="32"/>
        </w:rPr>
      </w:pPr>
      <w:r>
        <w:rPr>
          <w:rFonts w:ascii="仿宋_GB2312" w:eastAsia="仿宋_GB2312" w:hint="eastAsia"/>
          <w:color w:val="323232"/>
          <w:sz w:val="32"/>
          <w:szCs w:val="32"/>
        </w:rPr>
        <w:t>（三）</w:t>
      </w:r>
      <w:r w:rsidR="00472441" w:rsidRPr="00F369FB">
        <w:rPr>
          <w:rFonts w:ascii="仿宋_GB2312" w:eastAsia="仿宋_GB2312" w:hint="eastAsia"/>
          <w:color w:val="323232"/>
          <w:sz w:val="32"/>
          <w:szCs w:val="32"/>
        </w:rPr>
        <w:t>拒不履行法定义务，严重影响司法机关、</w:t>
      </w:r>
      <w:proofErr w:type="gramStart"/>
      <w:r w:rsidR="00472441" w:rsidRPr="00F369FB">
        <w:rPr>
          <w:rFonts w:ascii="仿宋_GB2312" w:eastAsia="仿宋_GB2312" w:hint="eastAsia"/>
          <w:color w:val="323232"/>
          <w:sz w:val="32"/>
          <w:szCs w:val="32"/>
        </w:rPr>
        <w:t>行政机</w:t>
      </w:r>
      <w:proofErr w:type="gramEnd"/>
      <w:r w:rsidR="00472441" w:rsidRPr="00F369FB">
        <w:rPr>
          <w:rFonts w:ascii="仿宋_GB2312" w:eastAsia="仿宋_GB2312" w:hint="eastAsia"/>
          <w:color w:val="323232"/>
          <w:sz w:val="32"/>
          <w:szCs w:val="32"/>
        </w:rPr>
        <w:t>关公信力的行为，包括当事人在司法机关、行政机关</w:t>
      </w:r>
      <w:proofErr w:type="gramStart"/>
      <w:r w:rsidR="00472441" w:rsidRPr="00F369FB">
        <w:rPr>
          <w:rFonts w:ascii="仿宋_GB2312" w:eastAsia="仿宋_GB2312" w:hint="eastAsia"/>
          <w:color w:val="323232"/>
          <w:sz w:val="32"/>
          <w:szCs w:val="32"/>
        </w:rPr>
        <w:t>作出</w:t>
      </w:r>
      <w:proofErr w:type="gramEnd"/>
      <w:r w:rsidR="00472441" w:rsidRPr="00F369FB">
        <w:rPr>
          <w:rFonts w:ascii="仿宋_GB2312" w:eastAsia="仿宋_GB2312" w:hint="eastAsia"/>
          <w:color w:val="323232"/>
          <w:sz w:val="32"/>
          <w:szCs w:val="32"/>
        </w:rPr>
        <w:t>判决或决定后，有履行能力但拒不履行、逃避执行等严重失信行为。</w:t>
      </w:r>
    </w:p>
    <w:p w:rsidR="00E84522" w:rsidRDefault="00B50C8E" w:rsidP="006C6DD9">
      <w:pPr>
        <w:pStyle w:val="a3"/>
        <w:spacing w:before="0" w:beforeAutospacing="0" w:after="0" w:afterAutospacing="0" w:line="450" w:lineRule="atLeast"/>
        <w:ind w:firstLineChars="200" w:firstLine="640"/>
        <w:rPr>
          <w:rFonts w:ascii="仿宋_GB2312" w:eastAsia="仿宋_GB2312"/>
          <w:color w:val="323232"/>
          <w:sz w:val="32"/>
          <w:szCs w:val="32"/>
        </w:rPr>
      </w:pPr>
      <w:r>
        <w:rPr>
          <w:rFonts w:ascii="仿宋_GB2312" w:eastAsia="仿宋_GB2312" w:hint="eastAsia"/>
          <w:color w:val="323232"/>
          <w:sz w:val="32"/>
          <w:szCs w:val="32"/>
        </w:rPr>
        <w:t>（</w:t>
      </w:r>
      <w:r w:rsidRPr="00F369FB">
        <w:rPr>
          <w:rFonts w:ascii="仿宋_GB2312" w:eastAsia="仿宋_GB2312" w:hint="eastAsia"/>
          <w:color w:val="323232"/>
          <w:sz w:val="32"/>
          <w:szCs w:val="32"/>
        </w:rPr>
        <w:t>四</w:t>
      </w:r>
      <w:r>
        <w:rPr>
          <w:rFonts w:ascii="仿宋_GB2312" w:eastAsia="仿宋_GB2312" w:hint="eastAsia"/>
          <w:color w:val="323232"/>
          <w:sz w:val="32"/>
          <w:szCs w:val="32"/>
        </w:rPr>
        <w:t>）</w:t>
      </w:r>
      <w:r w:rsidR="00472441" w:rsidRPr="00F369FB">
        <w:rPr>
          <w:rFonts w:ascii="仿宋_GB2312" w:eastAsia="仿宋_GB2312" w:hint="eastAsia"/>
          <w:color w:val="323232"/>
          <w:sz w:val="32"/>
          <w:szCs w:val="32"/>
        </w:rPr>
        <w:t>拒不履行国防义务，拒绝、逃避兵役，拒绝、拖延民用资源征用或者阻碍对被征用的民用资源进行改造，危害国防利益，破坏国防设施等行为。</w:t>
      </w:r>
    </w:p>
    <w:p w:rsidR="00E84522" w:rsidRPr="00F121B3" w:rsidRDefault="00C6702C" w:rsidP="001835D3">
      <w:pPr>
        <w:pStyle w:val="a3"/>
        <w:spacing w:before="0" w:beforeAutospacing="0" w:after="0" w:afterAutospacing="0" w:line="450" w:lineRule="atLeast"/>
        <w:ind w:firstLineChars="200" w:firstLine="640"/>
        <w:rPr>
          <w:rFonts w:ascii="仿宋_GB2312" w:eastAsia="仿宋_GB2312" w:hAnsi="微软雅黑"/>
          <w:color w:val="323232"/>
          <w:sz w:val="32"/>
          <w:szCs w:val="32"/>
        </w:rPr>
      </w:pPr>
      <w:r>
        <w:rPr>
          <w:rFonts w:ascii="仿宋_GB2312" w:eastAsia="仿宋_GB2312" w:hint="eastAsia"/>
          <w:color w:val="323232"/>
          <w:sz w:val="32"/>
          <w:szCs w:val="32"/>
        </w:rPr>
        <w:t>第十一</w:t>
      </w:r>
      <w:r w:rsidR="00E84522" w:rsidRPr="00F121B3">
        <w:rPr>
          <w:rFonts w:ascii="仿宋_GB2312" w:eastAsia="仿宋_GB2312" w:hint="eastAsia"/>
          <w:color w:val="323232"/>
          <w:sz w:val="32"/>
          <w:szCs w:val="32"/>
        </w:rPr>
        <w:t xml:space="preserve">条 </w:t>
      </w:r>
      <w:r w:rsidR="00751913">
        <w:rPr>
          <w:rFonts w:eastAsia="仿宋_GB2312" w:hint="eastAsia"/>
          <w:color w:val="323232"/>
          <w:sz w:val="32"/>
          <w:szCs w:val="32"/>
        </w:rPr>
        <w:t xml:space="preserve"> </w:t>
      </w:r>
      <w:r w:rsidR="008267E0">
        <w:rPr>
          <w:rFonts w:ascii="仿宋_GB2312" w:eastAsia="仿宋_GB2312" w:hint="eastAsia"/>
          <w:color w:val="323232"/>
          <w:sz w:val="32"/>
          <w:szCs w:val="32"/>
        </w:rPr>
        <w:t>各行业监管部门在公共信用综合评价基础上，应</w:t>
      </w:r>
      <w:r w:rsidR="00E84522" w:rsidRPr="00F121B3">
        <w:rPr>
          <w:rFonts w:ascii="仿宋_GB2312" w:eastAsia="仿宋_GB2312" w:hint="eastAsia"/>
          <w:color w:val="323232"/>
          <w:sz w:val="32"/>
          <w:szCs w:val="32"/>
        </w:rPr>
        <w:t>对信用主体进行更细致深入的行业分级分类，为开展精准监管、包容审慎监管、重点监管提供支撑。</w:t>
      </w:r>
    </w:p>
    <w:p w:rsidR="00E84522" w:rsidRPr="00F121B3" w:rsidRDefault="00E84522" w:rsidP="008267E0">
      <w:pPr>
        <w:pStyle w:val="a3"/>
        <w:spacing w:before="0" w:beforeAutospacing="0" w:after="0" w:afterAutospacing="0" w:line="450" w:lineRule="atLeast"/>
        <w:jc w:val="center"/>
        <w:rPr>
          <w:rFonts w:ascii="仿宋_GB2312" w:eastAsia="仿宋_GB2312" w:hAnsi="微软雅黑"/>
          <w:color w:val="323232"/>
          <w:sz w:val="32"/>
          <w:szCs w:val="32"/>
        </w:rPr>
      </w:pPr>
      <w:r w:rsidRPr="00F121B3">
        <w:rPr>
          <w:rFonts w:ascii="仿宋_GB2312" w:eastAsia="仿宋_GB2312" w:hint="eastAsia"/>
          <w:color w:val="323232"/>
          <w:sz w:val="32"/>
          <w:szCs w:val="32"/>
        </w:rPr>
        <w:t xml:space="preserve">第四章 </w:t>
      </w:r>
      <w:r w:rsidR="00751913">
        <w:rPr>
          <w:rFonts w:ascii="仿宋_GB2312" w:eastAsia="仿宋_GB2312" w:hint="eastAsia"/>
          <w:color w:val="323232"/>
          <w:sz w:val="32"/>
          <w:szCs w:val="32"/>
        </w:rPr>
        <w:t xml:space="preserve"> </w:t>
      </w:r>
      <w:r w:rsidRPr="00F121B3">
        <w:rPr>
          <w:rFonts w:ascii="仿宋_GB2312" w:eastAsia="仿宋_GB2312" w:hint="eastAsia"/>
          <w:color w:val="323232"/>
          <w:sz w:val="32"/>
          <w:szCs w:val="32"/>
        </w:rPr>
        <w:t>信用分级分类结果应用</w:t>
      </w:r>
    </w:p>
    <w:p w:rsidR="00E84522" w:rsidRPr="00F121B3" w:rsidRDefault="00205D1D" w:rsidP="00DD09D4">
      <w:pPr>
        <w:pStyle w:val="a3"/>
        <w:spacing w:before="0" w:beforeAutospacing="0" w:after="0" w:afterAutospacing="0" w:line="450" w:lineRule="atLeast"/>
        <w:ind w:firstLineChars="200" w:firstLine="640"/>
        <w:rPr>
          <w:rFonts w:ascii="仿宋_GB2312" w:eastAsia="仿宋_GB2312" w:hAnsi="微软雅黑"/>
          <w:color w:val="323232"/>
          <w:sz w:val="32"/>
          <w:szCs w:val="32"/>
        </w:rPr>
      </w:pPr>
      <w:r>
        <w:rPr>
          <w:rFonts w:ascii="仿宋_GB2312" w:eastAsia="仿宋_GB2312" w:hint="eastAsia"/>
          <w:color w:val="323232"/>
          <w:sz w:val="32"/>
          <w:szCs w:val="32"/>
        </w:rPr>
        <w:t>第十二</w:t>
      </w:r>
      <w:r w:rsidR="00E84522" w:rsidRPr="00F121B3">
        <w:rPr>
          <w:rFonts w:ascii="仿宋_GB2312" w:eastAsia="仿宋_GB2312" w:hint="eastAsia"/>
          <w:color w:val="323232"/>
          <w:sz w:val="32"/>
          <w:szCs w:val="32"/>
        </w:rPr>
        <w:t xml:space="preserve">条 </w:t>
      </w:r>
      <w:r w:rsidR="00751913">
        <w:rPr>
          <w:rFonts w:eastAsia="仿宋_GB2312" w:hint="eastAsia"/>
          <w:color w:val="323232"/>
          <w:sz w:val="32"/>
          <w:szCs w:val="32"/>
        </w:rPr>
        <w:t xml:space="preserve"> </w:t>
      </w:r>
      <w:r w:rsidR="00E84522" w:rsidRPr="00F121B3">
        <w:rPr>
          <w:rFonts w:ascii="仿宋_GB2312" w:eastAsia="仿宋_GB2312" w:hint="eastAsia"/>
          <w:color w:val="323232"/>
          <w:sz w:val="32"/>
          <w:szCs w:val="32"/>
        </w:rPr>
        <w:t>各</w:t>
      </w:r>
      <w:r w:rsidR="00485388">
        <w:rPr>
          <w:rFonts w:ascii="仿宋_GB2312" w:eastAsia="仿宋_GB2312" w:hint="eastAsia"/>
          <w:color w:val="323232"/>
          <w:sz w:val="32"/>
          <w:szCs w:val="32"/>
        </w:rPr>
        <w:t>行业主管</w:t>
      </w:r>
      <w:r w:rsidR="00E84522" w:rsidRPr="00F121B3">
        <w:rPr>
          <w:rFonts w:ascii="仿宋_GB2312" w:eastAsia="仿宋_GB2312" w:hint="eastAsia"/>
          <w:color w:val="323232"/>
          <w:sz w:val="32"/>
          <w:szCs w:val="32"/>
        </w:rPr>
        <w:t>部门要将</w:t>
      </w:r>
      <w:r w:rsidR="00E85123">
        <w:rPr>
          <w:rFonts w:ascii="仿宋_GB2312" w:eastAsia="仿宋_GB2312" w:hint="eastAsia"/>
          <w:color w:val="323232"/>
          <w:sz w:val="32"/>
          <w:szCs w:val="32"/>
        </w:rPr>
        <w:t>公共信用综合评价</w:t>
      </w:r>
      <w:r w:rsidR="00E84522" w:rsidRPr="00F121B3">
        <w:rPr>
          <w:rFonts w:ascii="仿宋_GB2312" w:eastAsia="仿宋_GB2312" w:hint="eastAsia"/>
          <w:color w:val="323232"/>
          <w:sz w:val="32"/>
          <w:szCs w:val="32"/>
        </w:rPr>
        <w:t>结果运用到行政管理和社会治理工作中，</w:t>
      </w:r>
      <w:r w:rsidR="00386EC1">
        <w:rPr>
          <w:rFonts w:ascii="仿宋_GB2312" w:eastAsia="仿宋_GB2312" w:hint="eastAsia"/>
          <w:color w:val="323232"/>
          <w:sz w:val="32"/>
          <w:szCs w:val="32"/>
        </w:rPr>
        <w:t>依据</w:t>
      </w:r>
      <w:r w:rsidR="00684681">
        <w:rPr>
          <w:rFonts w:ascii="仿宋_GB2312" w:eastAsia="仿宋_GB2312" w:hint="eastAsia"/>
          <w:color w:val="323232"/>
          <w:sz w:val="32"/>
          <w:szCs w:val="32"/>
        </w:rPr>
        <w:t>公共信用</w:t>
      </w:r>
      <w:r w:rsidR="00386EC1">
        <w:rPr>
          <w:rFonts w:ascii="仿宋_GB2312" w:eastAsia="仿宋_GB2312" w:hint="eastAsia"/>
          <w:color w:val="323232"/>
          <w:sz w:val="32"/>
          <w:szCs w:val="32"/>
        </w:rPr>
        <w:t>综合评价等级实施分级</w:t>
      </w:r>
      <w:r w:rsidR="00684681">
        <w:rPr>
          <w:rFonts w:ascii="仿宋_GB2312" w:eastAsia="仿宋_GB2312" w:hint="eastAsia"/>
          <w:color w:val="323232"/>
          <w:sz w:val="32"/>
          <w:szCs w:val="32"/>
        </w:rPr>
        <w:t>，</w:t>
      </w:r>
      <w:r w:rsidR="00386EC1">
        <w:rPr>
          <w:rFonts w:ascii="仿宋_GB2312" w:eastAsia="仿宋_GB2312" w:hint="eastAsia"/>
          <w:color w:val="323232"/>
          <w:sz w:val="32"/>
          <w:szCs w:val="32"/>
        </w:rPr>
        <w:t>结合</w:t>
      </w:r>
      <w:r w:rsidR="00E444B1">
        <w:rPr>
          <w:rFonts w:ascii="仿宋_GB2312" w:eastAsia="仿宋_GB2312" w:hint="eastAsia"/>
          <w:color w:val="323232"/>
          <w:sz w:val="32"/>
          <w:szCs w:val="32"/>
        </w:rPr>
        <w:t>本行</w:t>
      </w:r>
      <w:r w:rsidR="00386EC1">
        <w:rPr>
          <w:rFonts w:ascii="仿宋_GB2312" w:eastAsia="仿宋_GB2312" w:hint="eastAsia"/>
          <w:color w:val="323232"/>
          <w:sz w:val="32"/>
          <w:szCs w:val="32"/>
        </w:rPr>
        <w:t>业</w:t>
      </w:r>
      <w:r w:rsidR="002546C3">
        <w:rPr>
          <w:rFonts w:ascii="仿宋_GB2312" w:eastAsia="仿宋_GB2312" w:hint="eastAsia"/>
          <w:color w:val="323232"/>
          <w:sz w:val="32"/>
          <w:szCs w:val="32"/>
        </w:rPr>
        <w:t>监管对象，</w:t>
      </w:r>
      <w:r w:rsidR="00654C28">
        <w:rPr>
          <w:rFonts w:ascii="仿宋_GB2312" w:eastAsia="仿宋_GB2312" w:hint="eastAsia"/>
          <w:color w:val="323232"/>
          <w:sz w:val="32"/>
          <w:szCs w:val="32"/>
        </w:rPr>
        <w:t>进行行业</w:t>
      </w:r>
      <w:r w:rsidR="00BD126B">
        <w:rPr>
          <w:rFonts w:ascii="仿宋_GB2312" w:eastAsia="仿宋_GB2312" w:hint="eastAsia"/>
          <w:color w:val="323232"/>
          <w:sz w:val="32"/>
          <w:szCs w:val="32"/>
        </w:rPr>
        <w:t>分类，</w:t>
      </w:r>
      <w:r w:rsidR="001564A2">
        <w:rPr>
          <w:rFonts w:ascii="仿宋_GB2312" w:eastAsia="仿宋_GB2312" w:hint="eastAsia"/>
          <w:color w:val="323232"/>
          <w:sz w:val="32"/>
          <w:szCs w:val="32"/>
        </w:rPr>
        <w:t>依托</w:t>
      </w:r>
      <w:r w:rsidR="00E444B1">
        <w:rPr>
          <w:rFonts w:ascii="仿宋_GB2312" w:eastAsia="仿宋_GB2312" w:hint="eastAsia"/>
          <w:color w:val="323232"/>
          <w:sz w:val="32"/>
          <w:szCs w:val="32"/>
        </w:rPr>
        <w:t>“双随机、</w:t>
      </w:r>
      <w:proofErr w:type="gramStart"/>
      <w:r w:rsidR="00E444B1">
        <w:rPr>
          <w:rFonts w:ascii="仿宋_GB2312" w:eastAsia="仿宋_GB2312" w:hint="eastAsia"/>
          <w:color w:val="323232"/>
          <w:sz w:val="32"/>
          <w:szCs w:val="32"/>
        </w:rPr>
        <w:t>一</w:t>
      </w:r>
      <w:proofErr w:type="gramEnd"/>
      <w:r w:rsidR="00E444B1">
        <w:rPr>
          <w:rFonts w:ascii="仿宋_GB2312" w:eastAsia="仿宋_GB2312" w:hint="eastAsia"/>
          <w:color w:val="323232"/>
          <w:sz w:val="32"/>
          <w:szCs w:val="32"/>
        </w:rPr>
        <w:t>公开”平台，</w:t>
      </w:r>
      <w:r w:rsidR="00641547">
        <w:rPr>
          <w:rFonts w:ascii="仿宋_GB2312" w:eastAsia="仿宋_GB2312" w:hint="eastAsia"/>
          <w:color w:val="323232"/>
          <w:sz w:val="32"/>
          <w:szCs w:val="32"/>
        </w:rPr>
        <w:t>合理</w:t>
      </w:r>
      <w:r w:rsidR="00E84522" w:rsidRPr="00F121B3">
        <w:rPr>
          <w:rFonts w:ascii="仿宋_GB2312" w:eastAsia="仿宋_GB2312" w:hint="eastAsia"/>
          <w:color w:val="323232"/>
          <w:sz w:val="32"/>
          <w:szCs w:val="32"/>
        </w:rPr>
        <w:t>实施</w:t>
      </w:r>
      <w:r w:rsidR="00641547">
        <w:rPr>
          <w:rFonts w:ascii="仿宋_GB2312" w:eastAsia="仿宋_GB2312" w:hint="eastAsia"/>
          <w:color w:val="323232"/>
          <w:sz w:val="32"/>
          <w:szCs w:val="32"/>
        </w:rPr>
        <w:t>分级分类监管</w:t>
      </w:r>
      <w:r w:rsidR="00E84522" w:rsidRPr="00F121B3">
        <w:rPr>
          <w:rFonts w:ascii="仿宋_GB2312" w:eastAsia="仿宋_GB2312" w:hint="eastAsia"/>
          <w:color w:val="323232"/>
          <w:sz w:val="32"/>
          <w:szCs w:val="32"/>
        </w:rPr>
        <w:t>。</w:t>
      </w:r>
    </w:p>
    <w:p w:rsidR="00E84522" w:rsidRPr="00663548" w:rsidRDefault="00E84522" w:rsidP="00DD09D4">
      <w:pPr>
        <w:pStyle w:val="a3"/>
        <w:spacing w:before="0" w:beforeAutospacing="0" w:after="0" w:afterAutospacing="0" w:line="450" w:lineRule="atLeast"/>
        <w:ind w:firstLineChars="200" w:firstLine="640"/>
        <w:rPr>
          <w:rFonts w:ascii="仿宋_GB2312" w:eastAsia="仿宋_GB2312"/>
          <w:color w:val="323232"/>
          <w:sz w:val="32"/>
          <w:szCs w:val="32"/>
        </w:rPr>
      </w:pPr>
      <w:r w:rsidRPr="00663548">
        <w:rPr>
          <w:rFonts w:ascii="仿宋_GB2312" w:eastAsia="仿宋_GB2312" w:hint="eastAsia"/>
          <w:color w:val="323232"/>
          <w:sz w:val="32"/>
          <w:szCs w:val="32"/>
        </w:rPr>
        <w:t>各</w:t>
      </w:r>
      <w:r w:rsidR="00772939" w:rsidRPr="00663548">
        <w:rPr>
          <w:rFonts w:ascii="仿宋_GB2312" w:eastAsia="仿宋_GB2312" w:hint="eastAsia"/>
          <w:color w:val="323232"/>
          <w:sz w:val="32"/>
          <w:szCs w:val="32"/>
        </w:rPr>
        <w:t>职能</w:t>
      </w:r>
      <w:r w:rsidRPr="00663548">
        <w:rPr>
          <w:rFonts w:ascii="仿宋_GB2312" w:eastAsia="仿宋_GB2312" w:hint="eastAsia"/>
          <w:color w:val="323232"/>
          <w:sz w:val="32"/>
          <w:szCs w:val="32"/>
        </w:rPr>
        <w:t>部门要</w:t>
      </w:r>
      <w:r w:rsidR="00772939" w:rsidRPr="00663548">
        <w:rPr>
          <w:rFonts w:ascii="仿宋_GB2312" w:eastAsia="仿宋_GB2312" w:hint="eastAsia"/>
          <w:color w:val="323232"/>
          <w:sz w:val="32"/>
          <w:szCs w:val="32"/>
        </w:rPr>
        <w:t>将产生的信用</w:t>
      </w:r>
      <w:r w:rsidR="00C72090">
        <w:rPr>
          <w:rFonts w:ascii="仿宋_GB2312" w:eastAsia="仿宋_GB2312" w:hint="eastAsia"/>
          <w:color w:val="323232"/>
          <w:sz w:val="32"/>
          <w:szCs w:val="32"/>
        </w:rPr>
        <w:t>监管</w:t>
      </w:r>
      <w:r w:rsidR="00772939" w:rsidRPr="00663548">
        <w:rPr>
          <w:rFonts w:ascii="仿宋_GB2312" w:eastAsia="仿宋_GB2312" w:hint="eastAsia"/>
          <w:color w:val="323232"/>
          <w:sz w:val="32"/>
          <w:szCs w:val="32"/>
        </w:rPr>
        <w:t>信息及时依规上传公共信用信息系统</w:t>
      </w:r>
      <w:r w:rsidRPr="00663548">
        <w:rPr>
          <w:rFonts w:ascii="仿宋_GB2312" w:eastAsia="仿宋_GB2312" w:hint="eastAsia"/>
          <w:color w:val="323232"/>
          <w:sz w:val="32"/>
          <w:szCs w:val="32"/>
        </w:rPr>
        <w:t>，</w:t>
      </w:r>
      <w:r w:rsidR="00772939" w:rsidRPr="00663548">
        <w:rPr>
          <w:rFonts w:ascii="仿宋_GB2312" w:eastAsia="仿宋_GB2312" w:hint="eastAsia"/>
          <w:color w:val="323232"/>
          <w:sz w:val="32"/>
          <w:szCs w:val="32"/>
        </w:rPr>
        <w:t>作为开展</w:t>
      </w:r>
      <w:r w:rsidR="006F7AC3" w:rsidRPr="00663548">
        <w:rPr>
          <w:rFonts w:ascii="仿宋_GB2312" w:eastAsia="仿宋_GB2312" w:hint="eastAsia"/>
          <w:color w:val="323232"/>
          <w:sz w:val="32"/>
          <w:szCs w:val="32"/>
        </w:rPr>
        <w:t>公共信用综合评价</w:t>
      </w:r>
      <w:r w:rsidR="00772939" w:rsidRPr="00663548">
        <w:rPr>
          <w:rFonts w:ascii="仿宋_GB2312" w:eastAsia="仿宋_GB2312" w:hint="eastAsia"/>
          <w:color w:val="323232"/>
          <w:sz w:val="32"/>
          <w:szCs w:val="32"/>
        </w:rPr>
        <w:t>分级分类监管的依据</w:t>
      </w:r>
      <w:r w:rsidRPr="00663548">
        <w:rPr>
          <w:rFonts w:ascii="仿宋_GB2312" w:eastAsia="仿宋_GB2312" w:hint="eastAsia"/>
          <w:color w:val="323232"/>
          <w:sz w:val="32"/>
          <w:szCs w:val="32"/>
        </w:rPr>
        <w:t>。</w:t>
      </w:r>
    </w:p>
    <w:p w:rsidR="00440337" w:rsidRDefault="008E6E5A" w:rsidP="00DD09D4">
      <w:pPr>
        <w:pStyle w:val="a3"/>
        <w:spacing w:before="0" w:beforeAutospacing="0" w:after="0" w:afterAutospacing="0" w:line="450" w:lineRule="atLeast"/>
        <w:ind w:firstLineChars="200" w:firstLine="640"/>
        <w:rPr>
          <w:rFonts w:eastAsia="仿宋_GB2312"/>
          <w:color w:val="323232"/>
          <w:sz w:val="32"/>
          <w:szCs w:val="32"/>
        </w:rPr>
      </w:pPr>
      <w:r>
        <w:rPr>
          <w:rFonts w:ascii="仿宋_GB2312" w:eastAsia="仿宋_GB2312" w:hint="eastAsia"/>
          <w:color w:val="323232"/>
          <w:sz w:val="32"/>
          <w:szCs w:val="32"/>
        </w:rPr>
        <w:lastRenderedPageBreak/>
        <w:t>第十三</w:t>
      </w:r>
      <w:r w:rsidR="00E84522" w:rsidRPr="00F121B3">
        <w:rPr>
          <w:rFonts w:ascii="仿宋_GB2312" w:eastAsia="仿宋_GB2312" w:hint="eastAsia"/>
          <w:color w:val="323232"/>
          <w:sz w:val="32"/>
          <w:szCs w:val="32"/>
        </w:rPr>
        <w:t xml:space="preserve">条 </w:t>
      </w:r>
      <w:r w:rsidR="00A7215A">
        <w:rPr>
          <w:rFonts w:eastAsia="仿宋_GB2312" w:hint="eastAsia"/>
          <w:color w:val="323232"/>
          <w:sz w:val="32"/>
          <w:szCs w:val="32"/>
        </w:rPr>
        <w:t xml:space="preserve"> </w:t>
      </w:r>
      <w:r w:rsidR="00440337">
        <w:rPr>
          <w:rFonts w:eastAsia="仿宋_GB2312" w:hint="eastAsia"/>
          <w:color w:val="323232"/>
          <w:sz w:val="32"/>
          <w:szCs w:val="32"/>
        </w:rPr>
        <w:t>对</w:t>
      </w:r>
      <w:r w:rsidR="000E5A87">
        <w:rPr>
          <w:rFonts w:eastAsia="仿宋_GB2312" w:hint="eastAsia"/>
          <w:color w:val="323232"/>
          <w:sz w:val="32"/>
          <w:szCs w:val="32"/>
        </w:rPr>
        <w:t>下列</w:t>
      </w:r>
      <w:r w:rsidR="00440337">
        <w:rPr>
          <w:rFonts w:eastAsia="仿宋_GB2312" w:hint="eastAsia"/>
          <w:color w:val="323232"/>
          <w:sz w:val="32"/>
          <w:szCs w:val="32"/>
        </w:rPr>
        <w:t>不同信用</w:t>
      </w:r>
      <w:r w:rsidR="00AA5D37">
        <w:rPr>
          <w:rFonts w:eastAsia="仿宋_GB2312" w:hint="eastAsia"/>
          <w:color w:val="323232"/>
          <w:sz w:val="32"/>
          <w:szCs w:val="32"/>
        </w:rPr>
        <w:t>等级合理开展分级监管</w:t>
      </w:r>
    </w:p>
    <w:p w:rsidR="00E84522" w:rsidRPr="00F121B3" w:rsidRDefault="00AA5D37" w:rsidP="00DD09D4">
      <w:pPr>
        <w:pStyle w:val="a3"/>
        <w:spacing w:before="0" w:beforeAutospacing="0" w:after="0" w:afterAutospacing="0" w:line="450" w:lineRule="atLeast"/>
        <w:ind w:firstLineChars="200" w:firstLine="640"/>
        <w:rPr>
          <w:rFonts w:ascii="仿宋_GB2312" w:eastAsia="仿宋_GB2312" w:hAnsi="微软雅黑"/>
          <w:color w:val="323232"/>
          <w:sz w:val="32"/>
          <w:szCs w:val="32"/>
        </w:rPr>
      </w:pPr>
      <w:r>
        <w:rPr>
          <w:rFonts w:ascii="仿宋_GB2312" w:eastAsia="仿宋_GB2312" w:hint="eastAsia"/>
          <w:color w:val="323232"/>
          <w:sz w:val="32"/>
          <w:szCs w:val="32"/>
        </w:rPr>
        <w:t>（一）</w:t>
      </w:r>
      <w:r w:rsidR="00E84522" w:rsidRPr="00F121B3">
        <w:rPr>
          <w:rFonts w:ascii="仿宋_GB2312" w:eastAsia="仿宋_GB2312" w:hint="eastAsia"/>
          <w:color w:val="323232"/>
          <w:sz w:val="32"/>
          <w:szCs w:val="32"/>
        </w:rPr>
        <w:t>对</w:t>
      </w:r>
      <w:r w:rsidR="00175BA4">
        <w:rPr>
          <w:rFonts w:ascii="仿宋_GB2312" w:eastAsia="仿宋_GB2312" w:hint="eastAsia"/>
          <w:color w:val="323232"/>
          <w:sz w:val="32"/>
          <w:szCs w:val="32"/>
        </w:rPr>
        <w:t>A类</w:t>
      </w:r>
      <w:r w:rsidR="00E84522" w:rsidRPr="00F121B3">
        <w:rPr>
          <w:rFonts w:ascii="仿宋_GB2312" w:eastAsia="仿宋_GB2312" w:hint="eastAsia"/>
          <w:color w:val="323232"/>
          <w:sz w:val="32"/>
          <w:szCs w:val="32"/>
        </w:rPr>
        <w:t>诚信守法类信用主体，实行</w:t>
      </w:r>
      <w:r w:rsidR="00B93386">
        <w:rPr>
          <w:rFonts w:ascii="仿宋_GB2312" w:eastAsia="仿宋_GB2312" w:hint="eastAsia"/>
          <w:color w:val="323232"/>
          <w:sz w:val="32"/>
          <w:szCs w:val="32"/>
        </w:rPr>
        <w:t>“无事不扰”</w:t>
      </w:r>
      <w:r w:rsidR="00E84522" w:rsidRPr="00F121B3">
        <w:rPr>
          <w:rFonts w:ascii="仿宋_GB2312" w:eastAsia="仿宋_GB2312" w:hint="eastAsia"/>
          <w:color w:val="323232"/>
          <w:sz w:val="32"/>
          <w:szCs w:val="32"/>
        </w:rPr>
        <w:t>诚信管理制度。在日常监管中，行业监管部门原则上不将其列入抽查范围。在行政管理和公共服务中，实行绿色通道、</w:t>
      </w:r>
      <w:proofErr w:type="gramStart"/>
      <w:r w:rsidR="00E84522" w:rsidRPr="00F121B3">
        <w:rPr>
          <w:rFonts w:ascii="仿宋_GB2312" w:eastAsia="仿宋_GB2312" w:hint="eastAsia"/>
          <w:color w:val="323232"/>
          <w:sz w:val="32"/>
          <w:szCs w:val="32"/>
        </w:rPr>
        <w:t>容缺受理</w:t>
      </w:r>
      <w:proofErr w:type="gramEnd"/>
      <w:r w:rsidR="00E84522" w:rsidRPr="00F121B3">
        <w:rPr>
          <w:rFonts w:ascii="仿宋_GB2312" w:eastAsia="仿宋_GB2312" w:hint="eastAsia"/>
          <w:color w:val="323232"/>
          <w:sz w:val="32"/>
          <w:szCs w:val="32"/>
        </w:rPr>
        <w:t>、简化程序等支持激励措施。</w:t>
      </w:r>
    </w:p>
    <w:p w:rsidR="00E84522" w:rsidRPr="00F121B3" w:rsidRDefault="00AA5D37" w:rsidP="00E84522">
      <w:pPr>
        <w:pStyle w:val="a3"/>
        <w:spacing w:before="0" w:beforeAutospacing="0" w:after="0" w:afterAutospacing="0" w:line="450" w:lineRule="atLeast"/>
        <w:ind w:firstLine="480"/>
        <w:rPr>
          <w:rFonts w:ascii="仿宋_GB2312" w:eastAsia="仿宋_GB2312" w:hAnsi="微软雅黑"/>
          <w:color w:val="323232"/>
          <w:sz w:val="32"/>
          <w:szCs w:val="32"/>
        </w:rPr>
      </w:pPr>
      <w:r>
        <w:rPr>
          <w:rFonts w:ascii="仿宋_GB2312" w:eastAsia="仿宋_GB2312" w:hint="eastAsia"/>
          <w:color w:val="323232"/>
          <w:sz w:val="32"/>
          <w:szCs w:val="32"/>
        </w:rPr>
        <w:t>（二）</w:t>
      </w:r>
      <w:r w:rsidR="00E84522" w:rsidRPr="00F121B3">
        <w:rPr>
          <w:rFonts w:ascii="仿宋_GB2312" w:eastAsia="仿宋_GB2312" w:hint="eastAsia"/>
          <w:color w:val="323232"/>
          <w:sz w:val="32"/>
          <w:szCs w:val="32"/>
        </w:rPr>
        <w:t>对</w:t>
      </w:r>
      <w:r w:rsidR="00175BA4">
        <w:rPr>
          <w:rFonts w:ascii="仿宋_GB2312" w:eastAsia="仿宋_GB2312" w:hint="eastAsia"/>
          <w:color w:val="323232"/>
          <w:sz w:val="32"/>
          <w:szCs w:val="32"/>
        </w:rPr>
        <w:t>B类</w:t>
      </w:r>
      <w:r w:rsidR="00E84522" w:rsidRPr="00F121B3">
        <w:rPr>
          <w:rFonts w:ascii="仿宋_GB2312" w:eastAsia="仿宋_GB2312" w:hint="eastAsia"/>
          <w:color w:val="323232"/>
          <w:sz w:val="32"/>
          <w:szCs w:val="32"/>
        </w:rPr>
        <w:t>轻微失信类信用主体，每年至多进行一次随机检查，采取包容审慎监管方式，建立轻微违法行为免罚、轻罚清单。</w:t>
      </w:r>
    </w:p>
    <w:p w:rsidR="00E84522" w:rsidRPr="00F121B3" w:rsidRDefault="00AA5D37" w:rsidP="00E84522">
      <w:pPr>
        <w:pStyle w:val="a3"/>
        <w:spacing w:before="0" w:beforeAutospacing="0" w:after="0" w:afterAutospacing="0" w:line="450" w:lineRule="atLeast"/>
        <w:ind w:firstLine="480"/>
        <w:rPr>
          <w:rFonts w:ascii="仿宋_GB2312" w:eastAsia="仿宋_GB2312" w:hAnsi="微软雅黑"/>
          <w:color w:val="323232"/>
          <w:sz w:val="32"/>
          <w:szCs w:val="32"/>
        </w:rPr>
      </w:pPr>
      <w:r>
        <w:rPr>
          <w:rFonts w:ascii="仿宋_GB2312" w:eastAsia="仿宋_GB2312" w:hint="eastAsia"/>
          <w:color w:val="323232"/>
          <w:sz w:val="32"/>
          <w:szCs w:val="32"/>
        </w:rPr>
        <w:t>（三）</w:t>
      </w:r>
      <w:r w:rsidR="00E84522" w:rsidRPr="00F121B3">
        <w:rPr>
          <w:rFonts w:ascii="仿宋_GB2312" w:eastAsia="仿宋_GB2312" w:hint="eastAsia"/>
          <w:color w:val="323232"/>
          <w:sz w:val="32"/>
          <w:szCs w:val="32"/>
        </w:rPr>
        <w:t>对</w:t>
      </w:r>
      <w:r w:rsidR="002079E8">
        <w:rPr>
          <w:rFonts w:ascii="仿宋_GB2312" w:eastAsia="仿宋_GB2312" w:hint="eastAsia"/>
          <w:color w:val="323232"/>
          <w:sz w:val="32"/>
          <w:szCs w:val="32"/>
        </w:rPr>
        <w:t>C类</w:t>
      </w:r>
      <w:r w:rsidR="00E84522" w:rsidRPr="00F121B3">
        <w:rPr>
          <w:rFonts w:ascii="仿宋_GB2312" w:eastAsia="仿宋_GB2312" w:hint="eastAsia"/>
          <w:color w:val="323232"/>
          <w:sz w:val="32"/>
          <w:szCs w:val="32"/>
        </w:rPr>
        <w:t>一般失信类信用主体，每</w:t>
      </w:r>
      <w:proofErr w:type="gramStart"/>
      <w:r w:rsidR="00D53DF0">
        <w:rPr>
          <w:rFonts w:ascii="仿宋_GB2312" w:eastAsia="仿宋_GB2312" w:hint="eastAsia"/>
          <w:color w:val="323232"/>
          <w:sz w:val="32"/>
          <w:szCs w:val="32"/>
        </w:rPr>
        <w:t>半</w:t>
      </w:r>
      <w:r w:rsidR="00C714BC">
        <w:rPr>
          <w:rFonts w:ascii="仿宋_GB2312" w:eastAsia="仿宋_GB2312" w:hint="eastAsia"/>
          <w:color w:val="323232"/>
          <w:sz w:val="32"/>
          <w:szCs w:val="32"/>
        </w:rPr>
        <w:t>年</w:t>
      </w:r>
      <w:r w:rsidR="006B20B9">
        <w:rPr>
          <w:rFonts w:ascii="仿宋_GB2312" w:eastAsia="仿宋_GB2312" w:hint="eastAsia"/>
          <w:color w:val="323232"/>
          <w:sz w:val="32"/>
          <w:szCs w:val="32"/>
        </w:rPr>
        <w:t>除</w:t>
      </w:r>
      <w:r w:rsidR="00E84522" w:rsidRPr="00F121B3">
        <w:rPr>
          <w:rFonts w:ascii="仿宋_GB2312" w:eastAsia="仿宋_GB2312" w:hint="eastAsia"/>
          <w:color w:val="323232"/>
          <w:sz w:val="32"/>
          <w:szCs w:val="32"/>
        </w:rPr>
        <w:t>进行</w:t>
      </w:r>
      <w:proofErr w:type="gramEnd"/>
      <w:r w:rsidR="00E84522" w:rsidRPr="00F121B3">
        <w:rPr>
          <w:rFonts w:ascii="仿宋_GB2312" w:eastAsia="仿宋_GB2312" w:hint="eastAsia"/>
          <w:color w:val="323232"/>
          <w:sz w:val="32"/>
          <w:szCs w:val="32"/>
        </w:rPr>
        <w:t>一次随机性联合检查外，不再安排其他检查。</w:t>
      </w:r>
    </w:p>
    <w:p w:rsidR="00E84522" w:rsidRDefault="000E5A87" w:rsidP="00E84522">
      <w:pPr>
        <w:pStyle w:val="a3"/>
        <w:spacing w:before="0" w:beforeAutospacing="0" w:after="0" w:afterAutospacing="0" w:line="450" w:lineRule="atLeast"/>
        <w:ind w:firstLine="480"/>
        <w:rPr>
          <w:rFonts w:ascii="仿宋_GB2312" w:eastAsia="仿宋_GB2312"/>
          <w:color w:val="323232"/>
          <w:sz w:val="32"/>
          <w:szCs w:val="32"/>
        </w:rPr>
      </w:pPr>
      <w:r>
        <w:rPr>
          <w:rFonts w:ascii="仿宋_GB2312" w:eastAsia="仿宋_GB2312" w:hint="eastAsia"/>
          <w:color w:val="323232"/>
          <w:sz w:val="32"/>
          <w:szCs w:val="32"/>
        </w:rPr>
        <w:t>（四）</w:t>
      </w:r>
      <w:r w:rsidR="00E84522" w:rsidRPr="00F121B3">
        <w:rPr>
          <w:rFonts w:ascii="仿宋_GB2312" w:eastAsia="仿宋_GB2312" w:hint="eastAsia"/>
          <w:color w:val="323232"/>
          <w:sz w:val="32"/>
          <w:szCs w:val="32"/>
        </w:rPr>
        <w:t>对</w:t>
      </w:r>
      <w:r w:rsidR="002079E8">
        <w:rPr>
          <w:rFonts w:ascii="仿宋_GB2312" w:eastAsia="仿宋_GB2312" w:hint="eastAsia"/>
          <w:color w:val="323232"/>
          <w:sz w:val="32"/>
          <w:szCs w:val="32"/>
        </w:rPr>
        <w:t>D类</w:t>
      </w:r>
      <w:r w:rsidR="00E84522" w:rsidRPr="00F121B3">
        <w:rPr>
          <w:rFonts w:ascii="仿宋_GB2312" w:eastAsia="仿宋_GB2312" w:hint="eastAsia"/>
          <w:color w:val="323232"/>
          <w:sz w:val="32"/>
          <w:szCs w:val="32"/>
        </w:rPr>
        <w:t>严重失信类信用主体，在日常监管中列为重点监管对象，抽查比例不设上限，依法依规增加检查内容，加大抽查检查力度和频次。根据国家有关</w:t>
      </w:r>
      <w:proofErr w:type="gramStart"/>
      <w:r w:rsidR="00E84522" w:rsidRPr="00F121B3">
        <w:rPr>
          <w:rFonts w:ascii="仿宋_GB2312" w:eastAsia="仿宋_GB2312" w:hint="eastAsia"/>
          <w:color w:val="323232"/>
          <w:sz w:val="32"/>
          <w:szCs w:val="32"/>
        </w:rPr>
        <w:t>部委签署</w:t>
      </w:r>
      <w:proofErr w:type="gramEnd"/>
      <w:r w:rsidR="00E84522" w:rsidRPr="00F121B3">
        <w:rPr>
          <w:rFonts w:ascii="仿宋_GB2312" w:eastAsia="仿宋_GB2312" w:hint="eastAsia"/>
          <w:color w:val="323232"/>
          <w:sz w:val="32"/>
          <w:szCs w:val="32"/>
        </w:rPr>
        <w:t>的联合惩戒备忘录规定，依法依规在行政管理和公共服务中，限制其享受简化程序等便利措施，限制其申请财政性资金项目、评优评先项目。</w:t>
      </w:r>
    </w:p>
    <w:p w:rsidR="00D20727" w:rsidRPr="000273D5" w:rsidRDefault="000E5A87" w:rsidP="000273D5">
      <w:pPr>
        <w:pStyle w:val="a3"/>
        <w:spacing w:before="0" w:beforeAutospacing="0" w:after="0" w:afterAutospacing="0" w:line="450" w:lineRule="atLeast"/>
        <w:ind w:firstLine="480"/>
        <w:rPr>
          <w:rFonts w:ascii="仿宋_GB2312" w:eastAsia="仿宋_GB2312"/>
          <w:color w:val="323232"/>
          <w:sz w:val="32"/>
          <w:szCs w:val="32"/>
        </w:rPr>
      </w:pPr>
      <w:r>
        <w:rPr>
          <w:rFonts w:ascii="仿宋_GB2312" w:eastAsia="仿宋_GB2312" w:hint="eastAsia"/>
          <w:color w:val="323232"/>
          <w:sz w:val="32"/>
          <w:szCs w:val="32"/>
        </w:rPr>
        <w:t xml:space="preserve"> 在上列监管</w:t>
      </w:r>
      <w:r w:rsidR="00EB1ED7">
        <w:rPr>
          <w:rFonts w:ascii="仿宋_GB2312" w:eastAsia="仿宋_GB2312" w:hint="eastAsia"/>
          <w:color w:val="323232"/>
          <w:sz w:val="32"/>
          <w:szCs w:val="32"/>
        </w:rPr>
        <w:t>活动</w:t>
      </w:r>
      <w:r>
        <w:rPr>
          <w:rFonts w:ascii="仿宋_GB2312" w:eastAsia="仿宋_GB2312" w:hint="eastAsia"/>
          <w:color w:val="323232"/>
          <w:sz w:val="32"/>
          <w:szCs w:val="32"/>
        </w:rPr>
        <w:t>中</w:t>
      </w:r>
      <w:r w:rsidRPr="00F121B3">
        <w:rPr>
          <w:rFonts w:ascii="仿宋_GB2312" w:eastAsia="仿宋_GB2312" w:hint="eastAsia"/>
          <w:color w:val="323232"/>
          <w:sz w:val="32"/>
          <w:szCs w:val="32"/>
        </w:rPr>
        <w:t>如</w:t>
      </w:r>
      <w:r w:rsidR="00964C98">
        <w:rPr>
          <w:rFonts w:ascii="仿宋_GB2312" w:eastAsia="仿宋_GB2312" w:hint="eastAsia"/>
          <w:color w:val="323232"/>
          <w:sz w:val="32"/>
          <w:szCs w:val="32"/>
        </w:rPr>
        <w:t>发现存在</w:t>
      </w:r>
      <w:r w:rsidRPr="00F121B3">
        <w:rPr>
          <w:rFonts w:ascii="仿宋_GB2312" w:eastAsia="仿宋_GB2312" w:hint="eastAsia"/>
          <w:color w:val="323232"/>
          <w:sz w:val="32"/>
          <w:szCs w:val="32"/>
        </w:rPr>
        <w:t>严重</w:t>
      </w:r>
      <w:r w:rsidR="00156779">
        <w:rPr>
          <w:rFonts w:ascii="仿宋_GB2312" w:eastAsia="仿宋_GB2312" w:hint="eastAsia"/>
          <w:color w:val="323232"/>
          <w:sz w:val="32"/>
          <w:szCs w:val="32"/>
        </w:rPr>
        <w:t>违法</w:t>
      </w:r>
      <w:r w:rsidRPr="00F121B3">
        <w:rPr>
          <w:rFonts w:ascii="仿宋_GB2312" w:eastAsia="仿宋_GB2312" w:hint="eastAsia"/>
          <w:color w:val="323232"/>
          <w:sz w:val="32"/>
          <w:szCs w:val="32"/>
        </w:rPr>
        <w:t>失信行为，行业监管部门依法依规</w:t>
      </w:r>
      <w:r w:rsidR="00156779">
        <w:rPr>
          <w:rFonts w:ascii="仿宋_GB2312" w:eastAsia="仿宋_GB2312" w:hint="eastAsia"/>
          <w:color w:val="323232"/>
          <w:sz w:val="32"/>
          <w:szCs w:val="32"/>
        </w:rPr>
        <w:t>对其开展</w:t>
      </w:r>
      <w:r w:rsidRPr="00F121B3">
        <w:rPr>
          <w:rFonts w:ascii="仿宋_GB2312" w:eastAsia="仿宋_GB2312" w:hint="eastAsia"/>
          <w:color w:val="323232"/>
          <w:sz w:val="32"/>
          <w:szCs w:val="32"/>
        </w:rPr>
        <w:t>严格处罚</w:t>
      </w:r>
      <w:r>
        <w:rPr>
          <w:rFonts w:ascii="仿宋_GB2312" w:eastAsia="仿宋_GB2312" w:hint="eastAsia"/>
          <w:color w:val="323232"/>
          <w:sz w:val="32"/>
          <w:szCs w:val="32"/>
        </w:rPr>
        <w:t>，并将处罚信息依据时间规定及时上传公共信用信息系统</w:t>
      </w:r>
      <w:r w:rsidRPr="00F121B3">
        <w:rPr>
          <w:rFonts w:ascii="仿宋_GB2312" w:eastAsia="仿宋_GB2312" w:hint="eastAsia"/>
          <w:color w:val="323232"/>
          <w:sz w:val="32"/>
          <w:szCs w:val="32"/>
        </w:rPr>
        <w:t>。</w:t>
      </w:r>
    </w:p>
    <w:p w:rsidR="00E84522" w:rsidRPr="00F121B3" w:rsidRDefault="00E84522" w:rsidP="009C17C4">
      <w:pPr>
        <w:pStyle w:val="a3"/>
        <w:spacing w:before="0" w:beforeAutospacing="0" w:after="0" w:afterAutospacing="0" w:line="450" w:lineRule="atLeast"/>
        <w:jc w:val="center"/>
        <w:rPr>
          <w:rFonts w:ascii="仿宋_GB2312" w:eastAsia="仿宋_GB2312" w:hAnsi="微软雅黑"/>
          <w:color w:val="323232"/>
          <w:sz w:val="32"/>
          <w:szCs w:val="32"/>
        </w:rPr>
      </w:pPr>
      <w:r w:rsidRPr="00F121B3">
        <w:rPr>
          <w:rFonts w:ascii="仿宋_GB2312" w:eastAsia="仿宋_GB2312" w:hint="eastAsia"/>
          <w:color w:val="323232"/>
          <w:sz w:val="32"/>
          <w:szCs w:val="32"/>
        </w:rPr>
        <w:t xml:space="preserve">第五章 </w:t>
      </w:r>
      <w:r w:rsidR="009C364B">
        <w:rPr>
          <w:rFonts w:ascii="仿宋_GB2312" w:eastAsia="仿宋_GB2312" w:hint="eastAsia"/>
          <w:color w:val="323232"/>
          <w:sz w:val="32"/>
          <w:szCs w:val="32"/>
        </w:rPr>
        <w:t xml:space="preserve"> </w:t>
      </w:r>
      <w:r w:rsidRPr="00F121B3">
        <w:rPr>
          <w:rFonts w:ascii="仿宋_GB2312" w:eastAsia="仿宋_GB2312" w:hint="eastAsia"/>
          <w:color w:val="323232"/>
          <w:sz w:val="32"/>
          <w:szCs w:val="32"/>
        </w:rPr>
        <w:t>信用主体权益保护</w:t>
      </w:r>
    </w:p>
    <w:p w:rsidR="00E84522" w:rsidRPr="00F121B3" w:rsidRDefault="008E6E5A" w:rsidP="00E84522">
      <w:pPr>
        <w:pStyle w:val="a3"/>
        <w:spacing w:before="0" w:beforeAutospacing="0" w:after="0" w:afterAutospacing="0" w:line="450" w:lineRule="atLeast"/>
        <w:ind w:firstLine="480"/>
        <w:rPr>
          <w:rFonts w:ascii="仿宋_GB2312" w:eastAsia="仿宋_GB2312" w:hAnsi="微软雅黑"/>
          <w:color w:val="323232"/>
          <w:sz w:val="32"/>
          <w:szCs w:val="32"/>
        </w:rPr>
      </w:pPr>
      <w:r>
        <w:rPr>
          <w:rFonts w:ascii="仿宋_GB2312" w:eastAsia="仿宋_GB2312" w:hint="eastAsia"/>
          <w:color w:val="323232"/>
          <w:sz w:val="32"/>
          <w:szCs w:val="32"/>
        </w:rPr>
        <w:t>第十四</w:t>
      </w:r>
      <w:r w:rsidR="00E84522" w:rsidRPr="00F121B3">
        <w:rPr>
          <w:rFonts w:ascii="仿宋_GB2312" w:eastAsia="仿宋_GB2312" w:hint="eastAsia"/>
          <w:color w:val="323232"/>
          <w:sz w:val="32"/>
          <w:szCs w:val="32"/>
        </w:rPr>
        <w:t xml:space="preserve">条 </w:t>
      </w:r>
      <w:r w:rsidR="009C364B">
        <w:rPr>
          <w:rFonts w:eastAsia="仿宋_GB2312" w:hint="eastAsia"/>
          <w:color w:val="323232"/>
          <w:sz w:val="32"/>
          <w:szCs w:val="32"/>
        </w:rPr>
        <w:t xml:space="preserve"> </w:t>
      </w:r>
      <w:r w:rsidR="00E84522" w:rsidRPr="00F121B3">
        <w:rPr>
          <w:rFonts w:ascii="仿宋_GB2312" w:eastAsia="仿宋_GB2312" w:hint="eastAsia"/>
          <w:color w:val="323232"/>
          <w:sz w:val="32"/>
          <w:szCs w:val="32"/>
        </w:rPr>
        <w:t>各</w:t>
      </w:r>
      <w:r w:rsidR="00F54088">
        <w:rPr>
          <w:rFonts w:ascii="仿宋_GB2312" w:eastAsia="仿宋_GB2312" w:hint="eastAsia"/>
          <w:color w:val="323232"/>
          <w:sz w:val="32"/>
          <w:szCs w:val="32"/>
        </w:rPr>
        <w:t>职能</w:t>
      </w:r>
      <w:r w:rsidR="00E84522" w:rsidRPr="00F121B3">
        <w:rPr>
          <w:rFonts w:ascii="仿宋_GB2312" w:eastAsia="仿宋_GB2312" w:hint="eastAsia"/>
          <w:color w:val="323232"/>
          <w:sz w:val="32"/>
          <w:szCs w:val="32"/>
        </w:rPr>
        <w:t>部门要加强信用主体信用信息安全防护，建立健全安全管理、查询使用、应急处理等制度，保障信用主体信用信息在信用评价、分级</w:t>
      </w:r>
      <w:proofErr w:type="gramStart"/>
      <w:r w:rsidR="00E84522" w:rsidRPr="00F121B3">
        <w:rPr>
          <w:rFonts w:ascii="仿宋_GB2312" w:eastAsia="仿宋_GB2312" w:hint="eastAsia"/>
          <w:color w:val="323232"/>
          <w:sz w:val="32"/>
          <w:szCs w:val="32"/>
        </w:rPr>
        <w:t>分类全</w:t>
      </w:r>
      <w:proofErr w:type="gramEnd"/>
      <w:r w:rsidR="00E84522" w:rsidRPr="00F121B3">
        <w:rPr>
          <w:rFonts w:ascii="仿宋_GB2312" w:eastAsia="仿宋_GB2312" w:hint="eastAsia"/>
          <w:color w:val="323232"/>
          <w:sz w:val="32"/>
          <w:szCs w:val="32"/>
        </w:rPr>
        <w:t>过程的安全。</w:t>
      </w:r>
    </w:p>
    <w:p w:rsidR="00E84522" w:rsidRPr="00F121B3" w:rsidRDefault="008C243D" w:rsidP="00E84522">
      <w:pPr>
        <w:pStyle w:val="a3"/>
        <w:spacing w:before="0" w:beforeAutospacing="0" w:after="0" w:afterAutospacing="0" w:line="450" w:lineRule="atLeast"/>
        <w:ind w:firstLine="480"/>
        <w:rPr>
          <w:rFonts w:ascii="仿宋_GB2312" w:eastAsia="仿宋_GB2312" w:hAnsi="微软雅黑"/>
          <w:color w:val="323232"/>
          <w:sz w:val="32"/>
          <w:szCs w:val="32"/>
        </w:rPr>
      </w:pPr>
      <w:r>
        <w:rPr>
          <w:rFonts w:ascii="仿宋_GB2312" w:eastAsia="仿宋_GB2312" w:hint="eastAsia"/>
          <w:color w:val="323232"/>
          <w:sz w:val="32"/>
          <w:szCs w:val="32"/>
        </w:rPr>
        <w:lastRenderedPageBreak/>
        <w:t>第</w:t>
      </w:r>
      <w:r w:rsidR="00E84522" w:rsidRPr="00F121B3">
        <w:rPr>
          <w:rFonts w:ascii="仿宋_GB2312" w:eastAsia="仿宋_GB2312" w:hint="eastAsia"/>
          <w:color w:val="323232"/>
          <w:sz w:val="32"/>
          <w:szCs w:val="32"/>
        </w:rPr>
        <w:t>十</w:t>
      </w:r>
      <w:r w:rsidR="008E6E5A">
        <w:rPr>
          <w:rFonts w:ascii="仿宋_GB2312" w:eastAsia="仿宋_GB2312" w:hint="eastAsia"/>
          <w:color w:val="323232"/>
          <w:sz w:val="32"/>
          <w:szCs w:val="32"/>
        </w:rPr>
        <w:t>五</w:t>
      </w:r>
      <w:r w:rsidR="00E84522" w:rsidRPr="00F121B3">
        <w:rPr>
          <w:rFonts w:ascii="仿宋_GB2312" w:eastAsia="仿宋_GB2312" w:hint="eastAsia"/>
          <w:color w:val="323232"/>
          <w:sz w:val="32"/>
          <w:szCs w:val="32"/>
        </w:rPr>
        <w:t xml:space="preserve">条 </w:t>
      </w:r>
      <w:r w:rsidR="00643959">
        <w:rPr>
          <w:rFonts w:eastAsia="仿宋_GB2312" w:hint="eastAsia"/>
          <w:color w:val="323232"/>
          <w:sz w:val="32"/>
          <w:szCs w:val="32"/>
        </w:rPr>
        <w:t xml:space="preserve"> </w:t>
      </w:r>
      <w:r w:rsidR="00E84522" w:rsidRPr="00F121B3">
        <w:rPr>
          <w:rFonts w:ascii="仿宋_GB2312" w:eastAsia="仿宋_GB2312" w:hint="eastAsia"/>
          <w:color w:val="323232"/>
          <w:sz w:val="32"/>
          <w:szCs w:val="32"/>
        </w:rPr>
        <w:t>各部门要建立信用主体信用评价、信用分级分类活动全流程管理体系，建立侵权责任追究机制，对泄露、篡改信用主体信用分级分类结果或者利用信用分级分类结果谋私等行为，依法进行处罚，切实保护信用主体合法权益。</w:t>
      </w:r>
    </w:p>
    <w:p w:rsidR="00E84522" w:rsidRPr="00F121B3" w:rsidRDefault="008E6E5A" w:rsidP="00E84522">
      <w:pPr>
        <w:pStyle w:val="a3"/>
        <w:spacing w:before="0" w:beforeAutospacing="0" w:after="0" w:afterAutospacing="0" w:line="450" w:lineRule="atLeast"/>
        <w:ind w:firstLine="480"/>
        <w:rPr>
          <w:rFonts w:ascii="仿宋_GB2312" w:eastAsia="仿宋_GB2312" w:hAnsi="微软雅黑"/>
          <w:color w:val="323232"/>
          <w:sz w:val="32"/>
          <w:szCs w:val="32"/>
        </w:rPr>
      </w:pPr>
      <w:r>
        <w:rPr>
          <w:rFonts w:ascii="仿宋_GB2312" w:eastAsia="仿宋_GB2312" w:hint="eastAsia"/>
          <w:color w:val="323232"/>
          <w:sz w:val="32"/>
          <w:szCs w:val="32"/>
        </w:rPr>
        <w:t>第十六</w:t>
      </w:r>
      <w:r w:rsidR="00E84522" w:rsidRPr="00F121B3">
        <w:rPr>
          <w:rFonts w:ascii="仿宋_GB2312" w:eastAsia="仿宋_GB2312" w:hint="eastAsia"/>
          <w:color w:val="323232"/>
          <w:sz w:val="32"/>
          <w:szCs w:val="32"/>
        </w:rPr>
        <w:t xml:space="preserve">条 </w:t>
      </w:r>
      <w:r w:rsidR="008C243D">
        <w:rPr>
          <w:rFonts w:ascii="仿宋_GB2312" w:eastAsia="仿宋_GB2312" w:hint="eastAsia"/>
          <w:color w:val="323232"/>
          <w:sz w:val="32"/>
          <w:szCs w:val="32"/>
        </w:rPr>
        <w:t xml:space="preserve"> </w:t>
      </w:r>
      <w:r w:rsidR="00E27B40">
        <w:rPr>
          <w:rFonts w:ascii="仿宋_GB2312" w:eastAsia="仿宋_GB2312" w:hint="eastAsia"/>
          <w:color w:val="323232"/>
          <w:sz w:val="32"/>
          <w:szCs w:val="32"/>
        </w:rPr>
        <w:t>建立异议处理机制，信用主体对有关信用评价结果存在异议的，可以向</w:t>
      </w:r>
      <w:r w:rsidR="00E84522" w:rsidRPr="00F121B3">
        <w:rPr>
          <w:rFonts w:ascii="仿宋_GB2312" w:eastAsia="仿宋_GB2312" w:hint="eastAsia"/>
          <w:color w:val="323232"/>
          <w:sz w:val="32"/>
          <w:szCs w:val="32"/>
        </w:rPr>
        <w:t>公共信用信息平台</w:t>
      </w:r>
      <w:r w:rsidR="00DA23EA">
        <w:rPr>
          <w:rFonts w:ascii="仿宋_GB2312" w:eastAsia="仿宋_GB2312" w:hint="eastAsia"/>
          <w:color w:val="323232"/>
          <w:sz w:val="32"/>
          <w:szCs w:val="32"/>
        </w:rPr>
        <w:t>主管部门或行业监管部门提出异议申请，有关单位在10</w:t>
      </w:r>
      <w:r w:rsidR="00E84522" w:rsidRPr="00F121B3">
        <w:rPr>
          <w:rFonts w:ascii="仿宋_GB2312" w:eastAsia="仿宋_GB2312" w:hint="eastAsia"/>
          <w:color w:val="323232"/>
          <w:sz w:val="32"/>
          <w:szCs w:val="32"/>
        </w:rPr>
        <w:t>个工作日内处理完成。对确属错误的，</w:t>
      </w:r>
      <w:r w:rsidR="00DA23EA">
        <w:rPr>
          <w:rFonts w:ascii="仿宋_GB2312" w:eastAsia="仿宋_GB2312" w:hint="eastAsia"/>
          <w:color w:val="323232"/>
          <w:sz w:val="32"/>
          <w:szCs w:val="32"/>
        </w:rPr>
        <w:t>相关</w:t>
      </w:r>
      <w:r w:rsidR="00E84522" w:rsidRPr="00F121B3">
        <w:rPr>
          <w:rFonts w:ascii="仿宋_GB2312" w:eastAsia="仿宋_GB2312" w:hint="eastAsia"/>
          <w:color w:val="323232"/>
          <w:sz w:val="32"/>
          <w:szCs w:val="32"/>
        </w:rPr>
        <w:t>部门要重新对其进行信用评价；对由于数据更新不及时、不齐全等原因造成评价结果不准确的，行业监管部门要及时补充完善数据，重新</w:t>
      </w:r>
      <w:proofErr w:type="gramStart"/>
      <w:r w:rsidR="00E84522" w:rsidRPr="00F121B3">
        <w:rPr>
          <w:rFonts w:ascii="仿宋_GB2312" w:eastAsia="仿宋_GB2312" w:hint="eastAsia"/>
          <w:color w:val="323232"/>
          <w:sz w:val="32"/>
          <w:szCs w:val="32"/>
        </w:rPr>
        <w:t>作出</w:t>
      </w:r>
      <w:proofErr w:type="gramEnd"/>
      <w:r w:rsidR="00E84522" w:rsidRPr="00F121B3">
        <w:rPr>
          <w:rFonts w:ascii="仿宋_GB2312" w:eastAsia="仿宋_GB2312" w:hint="eastAsia"/>
          <w:color w:val="323232"/>
          <w:sz w:val="32"/>
          <w:szCs w:val="32"/>
        </w:rPr>
        <w:t>评价和分类。</w:t>
      </w:r>
    </w:p>
    <w:p w:rsidR="00E84522" w:rsidRPr="00F121B3" w:rsidRDefault="008E6E5A" w:rsidP="00E84522">
      <w:pPr>
        <w:pStyle w:val="a3"/>
        <w:spacing w:before="0" w:beforeAutospacing="0" w:after="0" w:afterAutospacing="0" w:line="450" w:lineRule="atLeast"/>
        <w:ind w:firstLine="480"/>
        <w:rPr>
          <w:rFonts w:ascii="仿宋_GB2312" w:eastAsia="仿宋_GB2312" w:hAnsi="微软雅黑"/>
          <w:color w:val="323232"/>
          <w:sz w:val="32"/>
          <w:szCs w:val="32"/>
        </w:rPr>
      </w:pPr>
      <w:r>
        <w:rPr>
          <w:rFonts w:ascii="仿宋_GB2312" w:eastAsia="仿宋_GB2312" w:hint="eastAsia"/>
          <w:color w:val="323232"/>
          <w:sz w:val="32"/>
          <w:szCs w:val="32"/>
        </w:rPr>
        <w:t>第十七</w:t>
      </w:r>
      <w:r w:rsidR="00E84522" w:rsidRPr="00F121B3">
        <w:rPr>
          <w:rFonts w:ascii="仿宋_GB2312" w:eastAsia="仿宋_GB2312" w:hint="eastAsia"/>
          <w:color w:val="323232"/>
          <w:sz w:val="32"/>
          <w:szCs w:val="32"/>
        </w:rPr>
        <w:t xml:space="preserve">条 </w:t>
      </w:r>
      <w:r w:rsidR="006A6834">
        <w:rPr>
          <w:rFonts w:eastAsia="仿宋_GB2312" w:hint="eastAsia"/>
          <w:color w:val="323232"/>
          <w:sz w:val="32"/>
          <w:szCs w:val="32"/>
        </w:rPr>
        <w:t xml:space="preserve"> </w:t>
      </w:r>
      <w:r w:rsidR="00E84522" w:rsidRPr="00F121B3">
        <w:rPr>
          <w:rFonts w:ascii="仿宋_GB2312" w:eastAsia="仿宋_GB2312" w:hint="eastAsia"/>
          <w:color w:val="323232"/>
          <w:sz w:val="32"/>
          <w:szCs w:val="32"/>
        </w:rPr>
        <w:t>完善信用修复制度，信用主体主动纠正失信行为，消除不良影响的，在满足最低公示期后，依法依规及时撤销失信信息，确保失信信息动态更新，准确反映信用主体实际信用状况，为信用主体信用评价、分级分类提供真实有效的数据支撑。</w:t>
      </w:r>
    </w:p>
    <w:p w:rsidR="00E84522" w:rsidRPr="00F121B3" w:rsidRDefault="00E84522" w:rsidP="00AC5F7C">
      <w:pPr>
        <w:pStyle w:val="a3"/>
        <w:spacing w:before="0" w:beforeAutospacing="0" w:after="0" w:afterAutospacing="0" w:line="450" w:lineRule="atLeast"/>
        <w:jc w:val="center"/>
        <w:rPr>
          <w:rFonts w:ascii="仿宋_GB2312" w:eastAsia="仿宋_GB2312" w:hAnsi="微软雅黑"/>
          <w:color w:val="323232"/>
          <w:sz w:val="32"/>
          <w:szCs w:val="32"/>
        </w:rPr>
      </w:pPr>
      <w:r w:rsidRPr="00F121B3">
        <w:rPr>
          <w:rFonts w:ascii="仿宋_GB2312" w:eastAsia="仿宋_GB2312" w:hint="eastAsia"/>
          <w:color w:val="323232"/>
          <w:sz w:val="32"/>
          <w:szCs w:val="32"/>
        </w:rPr>
        <w:t xml:space="preserve">第六章 </w:t>
      </w:r>
      <w:r w:rsidR="000B5124">
        <w:rPr>
          <w:rFonts w:ascii="仿宋_GB2312" w:eastAsia="仿宋_GB2312" w:hint="eastAsia"/>
          <w:color w:val="323232"/>
          <w:sz w:val="32"/>
          <w:szCs w:val="32"/>
        </w:rPr>
        <w:t xml:space="preserve"> </w:t>
      </w:r>
      <w:r w:rsidRPr="00F121B3">
        <w:rPr>
          <w:rFonts w:ascii="仿宋_GB2312" w:eastAsia="仿宋_GB2312" w:hint="eastAsia"/>
          <w:color w:val="323232"/>
          <w:sz w:val="32"/>
          <w:szCs w:val="32"/>
        </w:rPr>
        <w:t>组织保障</w:t>
      </w:r>
    </w:p>
    <w:p w:rsidR="00E84522" w:rsidRPr="00F121B3" w:rsidRDefault="008E6E5A" w:rsidP="00E84522">
      <w:pPr>
        <w:pStyle w:val="a3"/>
        <w:spacing w:before="0" w:beforeAutospacing="0" w:after="0" w:afterAutospacing="0" w:line="450" w:lineRule="atLeast"/>
        <w:ind w:firstLine="480"/>
        <w:rPr>
          <w:rFonts w:ascii="仿宋_GB2312" w:eastAsia="仿宋_GB2312" w:hAnsi="微软雅黑"/>
          <w:color w:val="323232"/>
          <w:sz w:val="32"/>
          <w:szCs w:val="32"/>
        </w:rPr>
      </w:pPr>
      <w:r>
        <w:rPr>
          <w:rFonts w:ascii="仿宋_GB2312" w:eastAsia="仿宋_GB2312" w:hint="eastAsia"/>
          <w:color w:val="323232"/>
          <w:sz w:val="32"/>
          <w:szCs w:val="32"/>
        </w:rPr>
        <w:t>第十八</w:t>
      </w:r>
      <w:r w:rsidR="00E84522" w:rsidRPr="00F121B3">
        <w:rPr>
          <w:rFonts w:ascii="仿宋_GB2312" w:eastAsia="仿宋_GB2312" w:hint="eastAsia"/>
          <w:color w:val="323232"/>
          <w:sz w:val="32"/>
          <w:szCs w:val="32"/>
        </w:rPr>
        <w:t xml:space="preserve">条 </w:t>
      </w:r>
      <w:r w:rsidR="00BD3215">
        <w:rPr>
          <w:rFonts w:eastAsia="仿宋_GB2312" w:hint="eastAsia"/>
          <w:color w:val="323232"/>
          <w:sz w:val="32"/>
          <w:szCs w:val="32"/>
        </w:rPr>
        <w:t xml:space="preserve"> </w:t>
      </w:r>
      <w:r w:rsidR="00E84522" w:rsidRPr="00F121B3">
        <w:rPr>
          <w:rFonts w:ascii="仿宋_GB2312" w:eastAsia="仿宋_GB2312" w:hint="eastAsia"/>
          <w:color w:val="323232"/>
          <w:sz w:val="32"/>
          <w:szCs w:val="32"/>
        </w:rPr>
        <w:t>各部门要认真贯彻落实省委省政府工作部署，高度重视信用分级分类工作，强化制度设计，细化责任分工和具体措施，推动信用分级分类工作顺利实施。</w:t>
      </w:r>
    </w:p>
    <w:p w:rsidR="00E84522" w:rsidRPr="00F121B3" w:rsidRDefault="008E6E5A" w:rsidP="00E84522">
      <w:pPr>
        <w:pStyle w:val="a3"/>
        <w:spacing w:before="0" w:beforeAutospacing="0" w:after="0" w:afterAutospacing="0" w:line="450" w:lineRule="atLeast"/>
        <w:ind w:firstLine="480"/>
        <w:rPr>
          <w:rFonts w:ascii="仿宋_GB2312" w:eastAsia="仿宋_GB2312" w:hAnsi="微软雅黑"/>
          <w:color w:val="323232"/>
          <w:sz w:val="32"/>
          <w:szCs w:val="32"/>
        </w:rPr>
      </w:pPr>
      <w:r>
        <w:rPr>
          <w:rFonts w:ascii="仿宋_GB2312" w:eastAsia="仿宋_GB2312" w:hint="eastAsia"/>
          <w:color w:val="323232"/>
          <w:sz w:val="32"/>
          <w:szCs w:val="32"/>
        </w:rPr>
        <w:t>第十九</w:t>
      </w:r>
      <w:r w:rsidR="00E84522" w:rsidRPr="00F121B3">
        <w:rPr>
          <w:rFonts w:ascii="仿宋_GB2312" w:eastAsia="仿宋_GB2312" w:hint="eastAsia"/>
          <w:color w:val="323232"/>
          <w:sz w:val="32"/>
          <w:szCs w:val="32"/>
        </w:rPr>
        <w:t>条</w:t>
      </w:r>
      <w:r w:rsidR="00EF0A9A">
        <w:rPr>
          <w:rFonts w:ascii="仿宋_GB2312" w:eastAsia="仿宋_GB2312" w:hint="eastAsia"/>
          <w:color w:val="323232"/>
          <w:sz w:val="32"/>
          <w:szCs w:val="32"/>
        </w:rPr>
        <w:t xml:space="preserve">  </w:t>
      </w:r>
      <w:r w:rsidR="00E84522" w:rsidRPr="00F121B3">
        <w:rPr>
          <w:rFonts w:ascii="仿宋_GB2312" w:eastAsia="仿宋_GB2312" w:hint="eastAsia"/>
          <w:color w:val="323232"/>
          <w:sz w:val="32"/>
          <w:szCs w:val="32"/>
        </w:rPr>
        <w:t>各部门要加强信用信息归集共享力度，准确、完整记录信用主体在经济运行过程中产生的信用信息，确保评价分类科学合理。</w:t>
      </w:r>
      <w:r w:rsidR="003A5DB4">
        <w:rPr>
          <w:rFonts w:ascii="仿宋_GB2312" w:eastAsia="仿宋_GB2312" w:hint="eastAsia"/>
          <w:color w:val="323232"/>
          <w:sz w:val="32"/>
          <w:szCs w:val="32"/>
        </w:rPr>
        <w:t>对</w:t>
      </w:r>
      <w:r w:rsidR="002D0A54">
        <w:rPr>
          <w:rFonts w:ascii="仿宋_GB2312" w:eastAsia="仿宋_GB2312" w:hint="eastAsia"/>
          <w:color w:val="323232"/>
          <w:sz w:val="32"/>
          <w:szCs w:val="32"/>
        </w:rPr>
        <w:t>瞒报、漏报有关信用信息</w:t>
      </w:r>
      <w:r w:rsidR="00C32F29">
        <w:rPr>
          <w:rFonts w:ascii="仿宋_GB2312" w:eastAsia="仿宋_GB2312" w:hint="eastAsia"/>
          <w:color w:val="323232"/>
          <w:sz w:val="32"/>
          <w:szCs w:val="32"/>
        </w:rPr>
        <w:t>导致信用综合评价失真</w:t>
      </w:r>
      <w:r w:rsidR="002D0A54">
        <w:rPr>
          <w:rFonts w:ascii="仿宋_GB2312" w:eastAsia="仿宋_GB2312" w:hint="eastAsia"/>
          <w:color w:val="323232"/>
          <w:sz w:val="32"/>
          <w:szCs w:val="32"/>
        </w:rPr>
        <w:t>的</w:t>
      </w:r>
      <w:r w:rsidR="002C691E">
        <w:rPr>
          <w:rFonts w:ascii="仿宋_GB2312" w:eastAsia="仿宋_GB2312" w:hint="eastAsia"/>
          <w:color w:val="323232"/>
          <w:sz w:val="32"/>
          <w:szCs w:val="32"/>
        </w:rPr>
        <w:t>，</w:t>
      </w:r>
      <w:r w:rsidR="00225755">
        <w:rPr>
          <w:rFonts w:ascii="仿宋_GB2312" w:eastAsia="仿宋_GB2312" w:hint="eastAsia"/>
          <w:color w:val="323232"/>
          <w:sz w:val="32"/>
          <w:szCs w:val="32"/>
        </w:rPr>
        <w:lastRenderedPageBreak/>
        <w:t>引起本行业有关</w:t>
      </w:r>
      <w:r w:rsidR="00BE7E44">
        <w:rPr>
          <w:rFonts w:ascii="仿宋_GB2312" w:eastAsia="仿宋_GB2312" w:hint="eastAsia"/>
          <w:color w:val="323232"/>
          <w:sz w:val="32"/>
          <w:szCs w:val="32"/>
        </w:rPr>
        <w:t>主体</w:t>
      </w:r>
      <w:r w:rsidR="00225755">
        <w:rPr>
          <w:rFonts w:ascii="仿宋_GB2312" w:eastAsia="仿宋_GB2312" w:hint="eastAsia"/>
          <w:color w:val="323232"/>
          <w:sz w:val="32"/>
          <w:szCs w:val="32"/>
        </w:rPr>
        <w:t>发</w:t>
      </w:r>
      <w:r w:rsidR="00BE7E44">
        <w:rPr>
          <w:rFonts w:ascii="仿宋_GB2312" w:eastAsia="仿宋_GB2312" w:hint="eastAsia"/>
          <w:color w:val="323232"/>
          <w:sz w:val="32"/>
          <w:szCs w:val="32"/>
        </w:rPr>
        <w:t>生重大问题事项</w:t>
      </w:r>
      <w:r w:rsidR="00070CB9">
        <w:rPr>
          <w:rFonts w:ascii="仿宋_GB2312" w:eastAsia="仿宋_GB2312" w:hint="eastAsia"/>
          <w:color w:val="323232"/>
          <w:sz w:val="32"/>
          <w:szCs w:val="32"/>
        </w:rPr>
        <w:t>的</w:t>
      </w:r>
      <w:r w:rsidR="00F07374">
        <w:rPr>
          <w:rFonts w:ascii="仿宋_GB2312" w:eastAsia="仿宋_GB2312" w:hint="eastAsia"/>
          <w:color w:val="323232"/>
          <w:sz w:val="32"/>
          <w:szCs w:val="32"/>
        </w:rPr>
        <w:t>主管部门</w:t>
      </w:r>
      <w:r w:rsidR="00BE7E44">
        <w:rPr>
          <w:rFonts w:ascii="仿宋_GB2312" w:eastAsia="仿宋_GB2312" w:hint="eastAsia"/>
          <w:color w:val="323232"/>
          <w:sz w:val="32"/>
          <w:szCs w:val="32"/>
        </w:rPr>
        <w:t>，</w:t>
      </w:r>
      <w:r w:rsidR="00F07374">
        <w:rPr>
          <w:rFonts w:ascii="仿宋_GB2312" w:eastAsia="仿宋_GB2312" w:hint="eastAsia"/>
          <w:color w:val="323232"/>
          <w:sz w:val="32"/>
          <w:szCs w:val="32"/>
        </w:rPr>
        <w:t>应</w:t>
      </w:r>
      <w:r w:rsidR="00122EF5">
        <w:rPr>
          <w:rFonts w:ascii="仿宋_GB2312" w:eastAsia="仿宋_GB2312" w:hint="eastAsia"/>
          <w:color w:val="323232"/>
          <w:sz w:val="32"/>
          <w:szCs w:val="32"/>
        </w:rPr>
        <w:t>严格</w:t>
      </w:r>
      <w:r w:rsidR="00070CB9">
        <w:rPr>
          <w:rFonts w:ascii="仿宋_GB2312" w:eastAsia="仿宋_GB2312" w:hint="eastAsia"/>
          <w:color w:val="323232"/>
          <w:sz w:val="32"/>
          <w:szCs w:val="32"/>
        </w:rPr>
        <w:t>追究</w:t>
      </w:r>
      <w:r w:rsidR="00D812BE">
        <w:rPr>
          <w:rFonts w:ascii="仿宋_GB2312" w:eastAsia="仿宋_GB2312" w:hint="eastAsia"/>
          <w:color w:val="323232"/>
          <w:sz w:val="32"/>
          <w:szCs w:val="32"/>
        </w:rPr>
        <w:t>相关责任人</w:t>
      </w:r>
      <w:r w:rsidR="00F07374">
        <w:rPr>
          <w:rFonts w:ascii="仿宋_GB2312" w:eastAsia="仿宋_GB2312" w:hint="eastAsia"/>
          <w:color w:val="323232"/>
          <w:sz w:val="32"/>
          <w:szCs w:val="32"/>
        </w:rPr>
        <w:t>责任。</w:t>
      </w:r>
    </w:p>
    <w:p w:rsidR="00E84522" w:rsidRPr="00F121B3" w:rsidRDefault="00E84522" w:rsidP="00093868">
      <w:pPr>
        <w:pStyle w:val="a3"/>
        <w:spacing w:before="0" w:beforeAutospacing="0" w:after="0" w:afterAutospacing="0" w:line="450" w:lineRule="atLeast"/>
        <w:jc w:val="center"/>
        <w:rPr>
          <w:rFonts w:ascii="仿宋_GB2312" w:eastAsia="仿宋_GB2312" w:hAnsi="微软雅黑"/>
          <w:color w:val="323232"/>
          <w:sz w:val="32"/>
          <w:szCs w:val="32"/>
        </w:rPr>
      </w:pPr>
      <w:r w:rsidRPr="00F121B3">
        <w:rPr>
          <w:rFonts w:ascii="仿宋_GB2312" w:eastAsia="仿宋_GB2312" w:hint="eastAsia"/>
          <w:color w:val="323232"/>
          <w:sz w:val="32"/>
          <w:szCs w:val="32"/>
        </w:rPr>
        <w:t>第七章</w:t>
      </w:r>
      <w:r w:rsidR="00093868">
        <w:rPr>
          <w:rFonts w:ascii="仿宋_GB2312" w:eastAsia="仿宋_GB2312" w:hint="eastAsia"/>
          <w:color w:val="323232"/>
          <w:sz w:val="32"/>
          <w:szCs w:val="32"/>
        </w:rPr>
        <w:t xml:space="preserve"> </w:t>
      </w:r>
      <w:r w:rsidRPr="00F121B3">
        <w:rPr>
          <w:rFonts w:ascii="仿宋_GB2312" w:eastAsia="仿宋_GB2312" w:hint="eastAsia"/>
          <w:color w:val="323232"/>
          <w:sz w:val="32"/>
          <w:szCs w:val="32"/>
        </w:rPr>
        <w:t xml:space="preserve"> 附 </w:t>
      </w:r>
      <w:r w:rsidR="00093868">
        <w:rPr>
          <w:rFonts w:eastAsia="仿宋_GB2312" w:hint="eastAsia"/>
          <w:color w:val="323232"/>
          <w:sz w:val="32"/>
          <w:szCs w:val="32"/>
        </w:rPr>
        <w:t xml:space="preserve"> </w:t>
      </w:r>
      <w:r w:rsidRPr="00F121B3">
        <w:rPr>
          <w:rFonts w:ascii="仿宋_GB2312" w:eastAsia="仿宋_GB2312" w:hint="eastAsia"/>
          <w:color w:val="323232"/>
          <w:sz w:val="32"/>
          <w:szCs w:val="32"/>
        </w:rPr>
        <w:t>则</w:t>
      </w:r>
    </w:p>
    <w:p w:rsidR="00E84522" w:rsidRPr="00F121B3" w:rsidRDefault="008E6E5A" w:rsidP="00502856">
      <w:pPr>
        <w:pStyle w:val="a3"/>
        <w:spacing w:before="0" w:beforeAutospacing="0" w:after="0" w:afterAutospacing="0" w:line="450" w:lineRule="atLeast"/>
        <w:ind w:firstLineChars="200" w:firstLine="640"/>
        <w:rPr>
          <w:rFonts w:ascii="仿宋_GB2312" w:eastAsia="仿宋_GB2312" w:hAnsi="微软雅黑"/>
          <w:color w:val="323232"/>
          <w:sz w:val="32"/>
          <w:szCs w:val="32"/>
        </w:rPr>
      </w:pPr>
      <w:r>
        <w:rPr>
          <w:rFonts w:ascii="仿宋_GB2312" w:eastAsia="仿宋_GB2312" w:hint="eastAsia"/>
          <w:color w:val="323232"/>
          <w:sz w:val="32"/>
          <w:szCs w:val="32"/>
        </w:rPr>
        <w:t>第二十</w:t>
      </w:r>
      <w:r w:rsidR="00093868">
        <w:rPr>
          <w:rFonts w:ascii="仿宋_GB2312" w:eastAsia="仿宋_GB2312" w:hint="eastAsia"/>
          <w:color w:val="323232"/>
          <w:sz w:val="32"/>
          <w:szCs w:val="32"/>
        </w:rPr>
        <w:t xml:space="preserve">条  </w:t>
      </w:r>
      <w:r w:rsidR="00E84522" w:rsidRPr="00F121B3">
        <w:rPr>
          <w:rFonts w:ascii="仿宋_GB2312" w:eastAsia="仿宋_GB2312" w:hint="eastAsia"/>
          <w:color w:val="323232"/>
          <w:sz w:val="32"/>
          <w:szCs w:val="32"/>
        </w:rPr>
        <w:t>本办法由</w:t>
      </w:r>
      <w:r w:rsidR="00093868">
        <w:rPr>
          <w:rFonts w:ascii="仿宋_GB2312" w:eastAsia="仿宋_GB2312" w:hint="eastAsia"/>
          <w:color w:val="323232"/>
          <w:sz w:val="32"/>
          <w:szCs w:val="32"/>
        </w:rPr>
        <w:t>区信用办负责解释</w:t>
      </w:r>
      <w:r w:rsidR="00E84522" w:rsidRPr="00F121B3">
        <w:rPr>
          <w:rFonts w:ascii="仿宋_GB2312" w:eastAsia="仿宋_GB2312" w:hint="eastAsia"/>
          <w:color w:val="323232"/>
          <w:sz w:val="32"/>
          <w:szCs w:val="32"/>
        </w:rPr>
        <w:t>。</w:t>
      </w:r>
    </w:p>
    <w:p w:rsidR="003847EE" w:rsidRDefault="00070CB9" w:rsidP="003847EE">
      <w:pPr>
        <w:pStyle w:val="a3"/>
        <w:spacing w:before="0" w:beforeAutospacing="0" w:after="0" w:afterAutospacing="0" w:line="450" w:lineRule="atLeast"/>
        <w:ind w:firstLineChars="200" w:firstLine="640"/>
        <w:rPr>
          <w:rFonts w:ascii="仿宋_GB2312" w:eastAsia="仿宋_GB2312"/>
          <w:color w:val="323232"/>
          <w:sz w:val="32"/>
          <w:szCs w:val="32"/>
        </w:rPr>
      </w:pPr>
      <w:r>
        <w:rPr>
          <w:rFonts w:ascii="仿宋_GB2312" w:eastAsia="仿宋_GB2312" w:hint="eastAsia"/>
          <w:color w:val="323232"/>
          <w:sz w:val="32"/>
          <w:szCs w:val="32"/>
        </w:rPr>
        <w:t>第二十</w:t>
      </w:r>
      <w:r w:rsidR="008E6E5A">
        <w:rPr>
          <w:rFonts w:ascii="仿宋_GB2312" w:eastAsia="仿宋_GB2312" w:hint="eastAsia"/>
          <w:color w:val="323232"/>
          <w:sz w:val="32"/>
          <w:szCs w:val="32"/>
        </w:rPr>
        <w:t>一</w:t>
      </w:r>
      <w:r w:rsidR="00093868">
        <w:rPr>
          <w:rFonts w:ascii="仿宋_GB2312" w:eastAsia="仿宋_GB2312" w:hint="eastAsia"/>
          <w:color w:val="323232"/>
          <w:sz w:val="32"/>
          <w:szCs w:val="32"/>
        </w:rPr>
        <w:t xml:space="preserve">条  </w:t>
      </w:r>
      <w:r w:rsidR="00E84522" w:rsidRPr="00F121B3">
        <w:rPr>
          <w:rFonts w:ascii="仿宋_GB2312" w:eastAsia="仿宋_GB2312" w:hint="eastAsia"/>
          <w:color w:val="323232"/>
          <w:sz w:val="32"/>
          <w:szCs w:val="32"/>
        </w:rPr>
        <w:t>本办法自印发之日起试行。</w:t>
      </w:r>
    </w:p>
    <w:p w:rsidR="003847EE" w:rsidRDefault="003847EE" w:rsidP="003847EE">
      <w:pPr>
        <w:pStyle w:val="a3"/>
        <w:spacing w:before="0" w:beforeAutospacing="0" w:after="0" w:afterAutospacing="0" w:line="450" w:lineRule="atLeast"/>
        <w:ind w:firstLineChars="200" w:firstLine="640"/>
        <w:rPr>
          <w:rFonts w:ascii="仿宋_GB2312" w:eastAsia="仿宋_GB2312"/>
          <w:color w:val="323232"/>
          <w:sz w:val="32"/>
          <w:szCs w:val="32"/>
        </w:rPr>
      </w:pPr>
    </w:p>
    <w:p w:rsidR="003847EE" w:rsidRPr="003847EE" w:rsidRDefault="003847EE" w:rsidP="003847EE">
      <w:pPr>
        <w:pStyle w:val="a3"/>
        <w:spacing w:before="0" w:beforeAutospacing="0" w:after="0" w:afterAutospacing="0" w:line="450" w:lineRule="atLeast"/>
        <w:ind w:firstLineChars="200" w:firstLine="640"/>
        <w:rPr>
          <w:rFonts w:ascii="仿宋_GB2312" w:eastAsia="仿宋_GB2312"/>
          <w:color w:val="323232"/>
          <w:sz w:val="32"/>
          <w:szCs w:val="32"/>
        </w:rPr>
      </w:pPr>
      <w:r>
        <w:rPr>
          <w:rFonts w:ascii="仿宋_GB2312" w:eastAsia="仿宋_GB2312" w:hint="eastAsia"/>
          <w:color w:val="323232"/>
          <w:sz w:val="32"/>
          <w:szCs w:val="32"/>
        </w:rPr>
        <w:t>附件：1.</w:t>
      </w:r>
      <w:r w:rsidRPr="003847EE">
        <w:rPr>
          <w:rFonts w:ascii="仿宋_GB2312" w:eastAsia="仿宋_GB2312" w:hint="eastAsia"/>
          <w:color w:val="323232"/>
          <w:sz w:val="32"/>
          <w:szCs w:val="32"/>
        </w:rPr>
        <w:t>公共信用综合评价指标</w:t>
      </w:r>
    </w:p>
    <w:p w:rsidR="003847EE" w:rsidRPr="003847EE" w:rsidRDefault="003847EE" w:rsidP="003847EE">
      <w:pPr>
        <w:pStyle w:val="paragraph"/>
        <w:spacing w:before="40" w:beforeAutospacing="0" w:after="0" w:afterAutospacing="0" w:line="300" w:lineRule="atLeast"/>
        <w:ind w:firstLineChars="509" w:firstLine="1629"/>
        <w:rPr>
          <w:rFonts w:ascii="仿宋_GB2312" w:eastAsia="仿宋_GB2312"/>
          <w:color w:val="323232"/>
          <w:sz w:val="32"/>
          <w:szCs w:val="32"/>
        </w:rPr>
      </w:pPr>
      <w:r w:rsidRPr="003847EE">
        <w:rPr>
          <w:rFonts w:ascii="仿宋_GB2312" w:eastAsia="仿宋_GB2312" w:hint="eastAsia"/>
          <w:color w:val="323232"/>
          <w:sz w:val="32"/>
          <w:szCs w:val="32"/>
        </w:rPr>
        <w:t>2.淮安区公共信用综合评价分级分类标准</w:t>
      </w:r>
    </w:p>
    <w:p w:rsidR="003847EE" w:rsidRPr="003847EE" w:rsidRDefault="003847EE" w:rsidP="003847EE">
      <w:pPr>
        <w:pStyle w:val="a3"/>
        <w:spacing w:before="0" w:beforeAutospacing="0" w:after="0" w:afterAutospacing="0" w:line="450" w:lineRule="atLeast"/>
        <w:ind w:firstLineChars="200" w:firstLine="640"/>
        <w:rPr>
          <w:rFonts w:ascii="仿宋_GB2312" w:eastAsia="仿宋_GB2312"/>
          <w:color w:val="323232"/>
          <w:sz w:val="32"/>
          <w:szCs w:val="32"/>
        </w:rPr>
      </w:pPr>
    </w:p>
    <w:p w:rsidR="003847EE" w:rsidRPr="003847EE" w:rsidRDefault="003847EE" w:rsidP="00502856">
      <w:pPr>
        <w:pStyle w:val="a3"/>
        <w:spacing w:before="0" w:beforeAutospacing="0" w:after="0" w:afterAutospacing="0" w:line="450" w:lineRule="atLeast"/>
        <w:ind w:firstLineChars="200" w:firstLine="640"/>
        <w:rPr>
          <w:rFonts w:ascii="仿宋_GB2312" w:eastAsia="仿宋_GB2312" w:hAnsi="微软雅黑"/>
          <w:color w:val="323232"/>
          <w:sz w:val="32"/>
          <w:szCs w:val="32"/>
        </w:rPr>
      </w:pPr>
    </w:p>
    <w:p w:rsidR="00E84522" w:rsidRPr="00F121B3" w:rsidRDefault="00E84522" w:rsidP="00E84522">
      <w:pPr>
        <w:pStyle w:val="a3"/>
        <w:spacing w:before="0" w:beforeAutospacing="0" w:after="0" w:afterAutospacing="0"/>
        <w:jc w:val="center"/>
        <w:rPr>
          <w:rFonts w:ascii="仿宋_GB2312" w:eastAsia="仿宋_GB2312" w:hAnsi="微软雅黑"/>
          <w:color w:val="323232"/>
          <w:sz w:val="32"/>
          <w:szCs w:val="32"/>
        </w:rPr>
      </w:pPr>
    </w:p>
    <w:p w:rsidR="00E84522" w:rsidRDefault="00E84522" w:rsidP="00E84522">
      <w:pPr>
        <w:rPr>
          <w:rFonts w:ascii="仿宋_GB2312" w:eastAsia="仿宋_GB2312"/>
          <w:sz w:val="32"/>
          <w:szCs w:val="32"/>
        </w:rPr>
      </w:pPr>
    </w:p>
    <w:p w:rsidR="006577E7" w:rsidRDefault="006577E7" w:rsidP="00E84522">
      <w:pPr>
        <w:rPr>
          <w:rFonts w:ascii="仿宋_GB2312" w:eastAsia="仿宋_GB2312"/>
          <w:sz w:val="32"/>
          <w:szCs w:val="32"/>
        </w:rPr>
      </w:pPr>
    </w:p>
    <w:p w:rsidR="0066422C" w:rsidRDefault="0066422C" w:rsidP="00E84522">
      <w:pPr>
        <w:rPr>
          <w:rFonts w:ascii="仿宋_GB2312" w:eastAsia="仿宋_GB2312"/>
          <w:sz w:val="32"/>
          <w:szCs w:val="32"/>
        </w:rPr>
      </w:pPr>
    </w:p>
    <w:p w:rsidR="0066422C" w:rsidRDefault="0066422C" w:rsidP="00E84522">
      <w:pPr>
        <w:rPr>
          <w:rFonts w:ascii="仿宋_GB2312" w:eastAsia="仿宋_GB2312"/>
          <w:sz w:val="32"/>
          <w:szCs w:val="32"/>
        </w:rPr>
      </w:pPr>
    </w:p>
    <w:p w:rsidR="0066422C" w:rsidRDefault="0066422C" w:rsidP="00E84522">
      <w:pPr>
        <w:rPr>
          <w:rFonts w:ascii="仿宋_GB2312" w:eastAsia="仿宋_GB2312"/>
          <w:sz w:val="32"/>
          <w:szCs w:val="32"/>
        </w:rPr>
      </w:pPr>
    </w:p>
    <w:p w:rsidR="0066422C" w:rsidRDefault="0066422C" w:rsidP="00E84522">
      <w:pPr>
        <w:rPr>
          <w:rFonts w:ascii="仿宋_GB2312" w:eastAsia="仿宋_GB2312"/>
          <w:sz w:val="32"/>
          <w:szCs w:val="32"/>
        </w:rPr>
      </w:pPr>
    </w:p>
    <w:p w:rsidR="0066422C" w:rsidRDefault="0066422C" w:rsidP="00E84522">
      <w:pPr>
        <w:rPr>
          <w:rFonts w:ascii="仿宋_GB2312" w:eastAsia="仿宋_GB2312"/>
          <w:sz w:val="32"/>
          <w:szCs w:val="32"/>
        </w:rPr>
      </w:pPr>
    </w:p>
    <w:p w:rsidR="00B12850" w:rsidRDefault="00B12850" w:rsidP="00E84522">
      <w:pPr>
        <w:rPr>
          <w:rFonts w:ascii="仿宋_GB2312" w:eastAsia="仿宋_GB2312"/>
          <w:sz w:val="32"/>
          <w:szCs w:val="32"/>
        </w:rPr>
      </w:pPr>
    </w:p>
    <w:p w:rsidR="003847EE" w:rsidRDefault="003847EE" w:rsidP="00E84522">
      <w:pPr>
        <w:rPr>
          <w:rFonts w:ascii="仿宋_GB2312" w:eastAsia="仿宋_GB2312"/>
          <w:sz w:val="32"/>
          <w:szCs w:val="32"/>
        </w:rPr>
      </w:pPr>
    </w:p>
    <w:p w:rsidR="003847EE" w:rsidRDefault="003847EE" w:rsidP="00E84522">
      <w:pPr>
        <w:rPr>
          <w:rFonts w:ascii="仿宋_GB2312" w:eastAsia="仿宋_GB2312"/>
          <w:sz w:val="32"/>
          <w:szCs w:val="32"/>
        </w:rPr>
      </w:pPr>
    </w:p>
    <w:p w:rsidR="00B12850" w:rsidRDefault="00B12850" w:rsidP="00E84522">
      <w:pPr>
        <w:rPr>
          <w:rFonts w:ascii="仿宋_GB2312" w:eastAsia="仿宋_GB2312"/>
          <w:sz w:val="32"/>
          <w:szCs w:val="32"/>
        </w:rPr>
      </w:pPr>
    </w:p>
    <w:p w:rsidR="006577E7" w:rsidRPr="00D7311B" w:rsidRDefault="004F6954" w:rsidP="00E84522">
      <w:pPr>
        <w:rPr>
          <w:rFonts w:ascii="仿宋_GB2312" w:eastAsia="仿宋_GB2312"/>
          <w:sz w:val="28"/>
          <w:szCs w:val="28"/>
        </w:rPr>
      </w:pPr>
      <w:r w:rsidRPr="00D7311B">
        <w:rPr>
          <w:rFonts w:ascii="仿宋_GB2312" w:eastAsia="仿宋_GB2312" w:hint="eastAsia"/>
          <w:sz w:val="28"/>
          <w:szCs w:val="28"/>
        </w:rPr>
        <w:lastRenderedPageBreak/>
        <w:t>附件</w:t>
      </w:r>
      <w:r w:rsidR="00174D72">
        <w:rPr>
          <w:rFonts w:ascii="仿宋_GB2312" w:eastAsia="仿宋_GB2312" w:hint="eastAsia"/>
          <w:sz w:val="28"/>
          <w:szCs w:val="28"/>
        </w:rPr>
        <w:t>1</w:t>
      </w:r>
      <w:r w:rsidRPr="00D7311B">
        <w:rPr>
          <w:rFonts w:ascii="仿宋_GB2312" w:eastAsia="仿宋_GB2312" w:hint="eastAsia"/>
          <w:sz w:val="28"/>
          <w:szCs w:val="28"/>
        </w:rPr>
        <w:t>：</w:t>
      </w:r>
    </w:p>
    <w:p w:rsidR="006577E7" w:rsidRPr="0002600C" w:rsidRDefault="006577E7" w:rsidP="0002600C">
      <w:pPr>
        <w:widowControl/>
        <w:spacing w:before="33" w:line="250" w:lineRule="atLeast"/>
        <w:ind w:firstLine="434"/>
        <w:jc w:val="center"/>
        <w:rPr>
          <w:rFonts w:ascii="方正小标宋_GBK" w:eastAsia="方正小标宋_GBK" w:hAnsi="宋体" w:cs="宋体"/>
          <w:kern w:val="0"/>
          <w:sz w:val="32"/>
          <w:szCs w:val="32"/>
        </w:rPr>
      </w:pPr>
      <w:r w:rsidRPr="00502856">
        <w:rPr>
          <w:rFonts w:ascii="方正小标宋_GBK" w:eastAsia="方正小标宋_GBK" w:hAnsi="微软雅黑" w:cs="宋体" w:hint="eastAsia"/>
          <w:b/>
          <w:bCs/>
          <w:color w:val="000000"/>
          <w:kern w:val="0"/>
          <w:sz w:val="32"/>
          <w:szCs w:val="32"/>
        </w:rPr>
        <w:t>公共信用综合评价指标</w:t>
      </w:r>
    </w:p>
    <w:tbl>
      <w:tblPr>
        <w:tblW w:w="9419" w:type="dxa"/>
        <w:jc w:val="center"/>
        <w:tblCellMar>
          <w:top w:w="15" w:type="dxa"/>
          <w:left w:w="15" w:type="dxa"/>
          <w:bottom w:w="15" w:type="dxa"/>
          <w:right w:w="15" w:type="dxa"/>
        </w:tblCellMar>
        <w:tblLook w:val="04A0" w:firstRow="1" w:lastRow="0" w:firstColumn="1" w:lastColumn="0" w:noHBand="0" w:noVBand="1"/>
      </w:tblPr>
      <w:tblGrid>
        <w:gridCol w:w="570"/>
        <w:gridCol w:w="2455"/>
        <w:gridCol w:w="460"/>
        <w:gridCol w:w="5934"/>
      </w:tblGrid>
      <w:tr w:rsidR="006577E7" w:rsidRPr="00034C72" w:rsidTr="00414A0B">
        <w:trPr>
          <w:trHeight w:val="469"/>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2221D5" w:rsidRDefault="006577E7" w:rsidP="004F6954">
            <w:pPr>
              <w:widowControl/>
              <w:spacing w:line="240" w:lineRule="exact"/>
              <w:jc w:val="center"/>
              <w:rPr>
                <w:rFonts w:ascii="仿宋_GB2312" w:eastAsia="仿宋_GB2312" w:hAnsi="宋体" w:cs="宋体"/>
                <w:b/>
                <w:kern w:val="0"/>
                <w:sz w:val="18"/>
                <w:szCs w:val="18"/>
              </w:rPr>
            </w:pPr>
            <w:r w:rsidRPr="002221D5">
              <w:rPr>
                <w:rFonts w:ascii="仿宋_GB2312" w:eastAsia="仿宋_GB2312" w:hAnsi="微软雅黑" w:cs="宋体" w:hint="eastAsia"/>
                <w:b/>
                <w:color w:val="000000"/>
                <w:kern w:val="0"/>
                <w:sz w:val="18"/>
                <w:szCs w:val="18"/>
              </w:rPr>
              <w:t>指标</w:t>
            </w:r>
          </w:p>
          <w:p w:rsidR="006577E7" w:rsidRPr="002221D5" w:rsidRDefault="006577E7" w:rsidP="004F6954">
            <w:pPr>
              <w:widowControl/>
              <w:spacing w:line="240" w:lineRule="exact"/>
              <w:jc w:val="center"/>
              <w:rPr>
                <w:rFonts w:ascii="仿宋_GB2312" w:eastAsia="仿宋_GB2312" w:hAnsi="宋体" w:cs="宋体"/>
                <w:b/>
                <w:kern w:val="0"/>
                <w:sz w:val="18"/>
                <w:szCs w:val="18"/>
              </w:rPr>
            </w:pPr>
            <w:r w:rsidRPr="002221D5">
              <w:rPr>
                <w:rFonts w:ascii="仿宋_GB2312" w:eastAsia="仿宋_GB2312" w:hAnsi="微软雅黑" w:cs="宋体" w:hint="eastAsia"/>
                <w:b/>
                <w:color w:val="000000"/>
                <w:kern w:val="0"/>
                <w:sz w:val="18"/>
                <w:szCs w:val="18"/>
              </w:rPr>
              <w:t>类别</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2221D5" w:rsidRDefault="006577E7" w:rsidP="004F6954">
            <w:pPr>
              <w:widowControl/>
              <w:spacing w:line="240" w:lineRule="exact"/>
              <w:jc w:val="center"/>
              <w:rPr>
                <w:rFonts w:ascii="仿宋_GB2312" w:eastAsia="仿宋_GB2312" w:hAnsi="宋体" w:cs="宋体"/>
                <w:b/>
                <w:kern w:val="0"/>
                <w:sz w:val="18"/>
                <w:szCs w:val="18"/>
              </w:rPr>
            </w:pPr>
            <w:r w:rsidRPr="002221D5">
              <w:rPr>
                <w:rFonts w:ascii="仿宋_GB2312" w:eastAsia="仿宋_GB2312" w:hAnsi="微软雅黑" w:cs="宋体" w:hint="eastAsia"/>
                <w:b/>
                <w:color w:val="000000"/>
                <w:kern w:val="0"/>
                <w:sz w:val="18"/>
                <w:szCs w:val="18"/>
              </w:rPr>
              <w:t>指标</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2221D5" w:rsidRDefault="006577E7" w:rsidP="00DF090A">
            <w:pPr>
              <w:widowControl/>
              <w:spacing w:line="240" w:lineRule="exact"/>
              <w:jc w:val="center"/>
              <w:rPr>
                <w:rFonts w:ascii="仿宋_GB2312" w:eastAsia="仿宋_GB2312" w:hAnsi="宋体" w:cs="宋体"/>
                <w:b/>
                <w:kern w:val="0"/>
                <w:sz w:val="18"/>
                <w:szCs w:val="18"/>
              </w:rPr>
            </w:pPr>
            <w:r w:rsidRPr="002221D5">
              <w:rPr>
                <w:rFonts w:ascii="仿宋_GB2312" w:eastAsia="仿宋_GB2312" w:hAnsi="微软雅黑" w:cs="宋体" w:hint="eastAsia"/>
                <w:b/>
                <w:color w:val="000000"/>
                <w:kern w:val="0"/>
                <w:sz w:val="18"/>
                <w:szCs w:val="18"/>
              </w:rPr>
              <w:t>分值</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2221D5" w:rsidRDefault="006577E7" w:rsidP="004F6954">
            <w:pPr>
              <w:widowControl/>
              <w:spacing w:line="240" w:lineRule="exact"/>
              <w:jc w:val="center"/>
              <w:rPr>
                <w:rFonts w:ascii="仿宋_GB2312" w:eastAsia="仿宋_GB2312" w:hAnsi="宋体" w:cs="宋体"/>
                <w:b/>
                <w:kern w:val="0"/>
                <w:sz w:val="18"/>
                <w:szCs w:val="18"/>
              </w:rPr>
            </w:pPr>
            <w:r w:rsidRPr="002221D5">
              <w:rPr>
                <w:rFonts w:ascii="仿宋_GB2312" w:eastAsia="仿宋_GB2312" w:hAnsi="微软雅黑" w:cs="宋体" w:hint="eastAsia"/>
                <w:b/>
                <w:color w:val="000000"/>
                <w:kern w:val="0"/>
                <w:sz w:val="18"/>
                <w:szCs w:val="18"/>
              </w:rPr>
              <w:t>指标说明</w:t>
            </w:r>
          </w:p>
        </w:tc>
      </w:tr>
      <w:tr w:rsidR="006577E7" w:rsidRPr="00034C72" w:rsidTr="00414A0B">
        <w:trPr>
          <w:trHeight w:val="4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2221D5" w:rsidRDefault="006577E7" w:rsidP="00DF090A">
            <w:pPr>
              <w:widowControl/>
              <w:spacing w:line="240" w:lineRule="exact"/>
              <w:jc w:val="left"/>
              <w:rPr>
                <w:rFonts w:ascii="仿宋_GB2312" w:eastAsia="仿宋_GB2312" w:hAnsi="宋体" w:cs="宋体"/>
                <w:b/>
                <w:kern w:val="0"/>
                <w:sz w:val="18"/>
                <w:szCs w:val="18"/>
              </w:rPr>
            </w:pPr>
            <w:r w:rsidRPr="002221D5">
              <w:rPr>
                <w:rFonts w:ascii="仿宋_GB2312" w:eastAsia="仿宋_GB2312" w:hAnsi="微软雅黑" w:cs="宋体" w:hint="eastAsia"/>
                <w:b/>
                <w:color w:val="000000"/>
                <w:kern w:val="0"/>
                <w:sz w:val="18"/>
                <w:szCs w:val="18"/>
              </w:rPr>
              <w:t>基本</w:t>
            </w:r>
          </w:p>
          <w:p w:rsidR="006577E7" w:rsidRPr="002221D5" w:rsidRDefault="006577E7" w:rsidP="00DF090A">
            <w:pPr>
              <w:widowControl/>
              <w:spacing w:line="240" w:lineRule="exact"/>
              <w:jc w:val="left"/>
              <w:rPr>
                <w:rFonts w:ascii="仿宋_GB2312" w:eastAsia="仿宋_GB2312" w:hAnsi="宋体" w:cs="宋体"/>
                <w:b/>
                <w:kern w:val="0"/>
                <w:sz w:val="18"/>
                <w:szCs w:val="18"/>
              </w:rPr>
            </w:pPr>
            <w:r w:rsidRPr="002221D5">
              <w:rPr>
                <w:rFonts w:ascii="仿宋_GB2312" w:eastAsia="仿宋_GB2312" w:hAnsi="微软雅黑" w:cs="宋体" w:hint="eastAsia"/>
                <w:b/>
                <w:color w:val="000000"/>
                <w:kern w:val="0"/>
                <w:sz w:val="18"/>
                <w:szCs w:val="18"/>
              </w:rPr>
              <w:t>分值</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宋体" w:cs="宋体" w:hint="eastAsia"/>
                <w:kern w:val="0"/>
                <w:sz w:val="18"/>
                <w:szCs w:val="18"/>
              </w:rPr>
              <w:t>信用分级分类监管</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center"/>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100</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每个信用主体100分基本分值，在此基础上减分加分。</w:t>
            </w:r>
          </w:p>
        </w:tc>
      </w:tr>
      <w:tr w:rsidR="006577E7" w:rsidRPr="00034C72" w:rsidTr="00414A0B">
        <w:trPr>
          <w:trHeight w:val="27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2221D5" w:rsidRDefault="006577E7" w:rsidP="00DF090A">
            <w:pPr>
              <w:widowControl/>
              <w:spacing w:line="240" w:lineRule="exact"/>
              <w:jc w:val="left"/>
              <w:rPr>
                <w:rFonts w:ascii="仿宋_GB2312" w:eastAsia="仿宋_GB2312" w:hAnsi="宋体" w:cs="宋体"/>
                <w:b/>
                <w:kern w:val="0"/>
                <w:sz w:val="18"/>
                <w:szCs w:val="18"/>
              </w:rPr>
            </w:pPr>
            <w:r w:rsidRPr="002221D5">
              <w:rPr>
                <w:rFonts w:ascii="仿宋_GB2312" w:eastAsia="仿宋_GB2312" w:hAnsi="微软雅黑" w:cs="宋体" w:hint="eastAsia"/>
                <w:b/>
                <w:color w:val="000000"/>
                <w:kern w:val="0"/>
                <w:sz w:val="18"/>
                <w:szCs w:val="18"/>
              </w:rPr>
              <w:t>减分项及提供部门</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法院公布的失信被执行人（法院）</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center"/>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35</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被法院列入失信被执行人名单的，一次扣35分，两次及以上扣70分。</w:t>
            </w:r>
          </w:p>
        </w:tc>
      </w:tr>
      <w:tr w:rsidR="006577E7" w:rsidRPr="00034C72" w:rsidTr="00414A0B">
        <w:trPr>
          <w:trHeight w:val="270"/>
          <w:jc w:val="center"/>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rsidR="006577E7" w:rsidRPr="002221D5" w:rsidRDefault="006577E7" w:rsidP="00DF090A">
            <w:pPr>
              <w:widowControl/>
              <w:spacing w:line="240" w:lineRule="exact"/>
              <w:jc w:val="left"/>
              <w:rPr>
                <w:rFonts w:ascii="仿宋_GB2312" w:eastAsia="仿宋_GB2312" w:hAnsi="宋体" w:cs="宋体"/>
                <w:b/>
                <w:kern w:val="0"/>
                <w:sz w:val="18"/>
                <w:szCs w:val="18"/>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政府部门公布的联合惩戒对象(失信黑名单</w:t>
            </w:r>
            <w:r w:rsidR="005148EF">
              <w:rPr>
                <w:rFonts w:ascii="仿宋_GB2312" w:eastAsia="仿宋_GB2312" w:hAnsi="微软雅黑" w:cs="宋体" w:hint="eastAsia"/>
                <w:color w:val="000000"/>
                <w:kern w:val="0"/>
                <w:sz w:val="18"/>
                <w:szCs w:val="18"/>
              </w:rPr>
              <w:t>)</w:t>
            </w:r>
            <w:r w:rsidRPr="00093D5D">
              <w:rPr>
                <w:rFonts w:ascii="仿宋_GB2312" w:eastAsia="仿宋_GB2312" w:hAnsi="微软雅黑" w:cs="宋体" w:hint="eastAsia"/>
                <w:color w:val="000000"/>
                <w:kern w:val="0"/>
                <w:sz w:val="18"/>
                <w:szCs w:val="18"/>
              </w:rPr>
              <w:t>（各职能部门提供参照市级部门提供)</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center"/>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35</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被政府部门依法列入联合惩戒对象名单(失信黑名单)的，一次扣35分，两次及以上扣70分。</w:t>
            </w:r>
          </w:p>
        </w:tc>
      </w:tr>
      <w:tr w:rsidR="006577E7" w:rsidRPr="00034C72" w:rsidTr="00414A0B">
        <w:trPr>
          <w:trHeight w:val="270"/>
          <w:jc w:val="center"/>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rsidR="006577E7" w:rsidRPr="002221D5" w:rsidRDefault="006577E7" w:rsidP="00DF090A">
            <w:pPr>
              <w:widowControl/>
              <w:spacing w:line="240" w:lineRule="exact"/>
              <w:jc w:val="left"/>
              <w:rPr>
                <w:rFonts w:ascii="仿宋_GB2312" w:eastAsia="仿宋_GB2312" w:hAnsi="宋体" w:cs="宋体"/>
                <w:b/>
                <w:kern w:val="0"/>
                <w:sz w:val="18"/>
                <w:szCs w:val="18"/>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一般程序</w:t>
            </w:r>
            <w:proofErr w:type="gramStart"/>
            <w:r w:rsidRPr="00093D5D">
              <w:rPr>
                <w:rFonts w:ascii="仿宋_GB2312" w:eastAsia="仿宋_GB2312" w:hAnsi="微软雅黑" w:cs="宋体" w:hint="eastAsia"/>
                <w:color w:val="000000"/>
                <w:kern w:val="0"/>
                <w:sz w:val="18"/>
                <w:szCs w:val="18"/>
              </w:rPr>
              <w:t>作出</w:t>
            </w:r>
            <w:proofErr w:type="gramEnd"/>
            <w:r w:rsidRPr="00093D5D">
              <w:rPr>
                <w:rFonts w:ascii="仿宋_GB2312" w:eastAsia="仿宋_GB2312" w:hAnsi="微软雅黑" w:cs="宋体" w:hint="eastAsia"/>
                <w:color w:val="000000"/>
                <w:kern w:val="0"/>
                <w:sz w:val="18"/>
                <w:szCs w:val="18"/>
              </w:rPr>
              <w:t>的行政处罚（系统查询）</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center"/>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13</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被行政机关处以按一般程序</w:t>
            </w:r>
            <w:proofErr w:type="gramStart"/>
            <w:r w:rsidRPr="00093D5D">
              <w:rPr>
                <w:rFonts w:ascii="仿宋_GB2312" w:eastAsia="仿宋_GB2312" w:hAnsi="微软雅黑" w:cs="宋体" w:hint="eastAsia"/>
                <w:color w:val="000000"/>
                <w:kern w:val="0"/>
                <w:sz w:val="18"/>
                <w:szCs w:val="18"/>
              </w:rPr>
              <w:t>作出</w:t>
            </w:r>
            <w:proofErr w:type="gramEnd"/>
            <w:r w:rsidRPr="00093D5D">
              <w:rPr>
                <w:rFonts w:ascii="仿宋_GB2312" w:eastAsia="仿宋_GB2312" w:hAnsi="微软雅黑" w:cs="宋体" w:hint="eastAsia"/>
                <w:color w:val="000000"/>
                <w:kern w:val="0"/>
                <w:sz w:val="18"/>
                <w:szCs w:val="18"/>
              </w:rPr>
              <w:t>的行政处罚的，标注一般失信的有一条扣13分，标注严重失信的有一条扣26</w:t>
            </w:r>
            <w:r w:rsidR="008F0960">
              <w:rPr>
                <w:rFonts w:ascii="仿宋_GB2312" w:eastAsia="仿宋_GB2312" w:hAnsi="微软雅黑" w:cs="宋体" w:hint="eastAsia"/>
                <w:color w:val="000000"/>
                <w:kern w:val="0"/>
                <w:sz w:val="18"/>
                <w:szCs w:val="18"/>
              </w:rPr>
              <w:t>分（系统信息查询未定等级的行政处罚依据主管部门认定等级</w:t>
            </w:r>
            <w:r w:rsidRPr="00093D5D">
              <w:rPr>
                <w:rFonts w:ascii="仿宋_GB2312" w:eastAsia="仿宋_GB2312" w:hAnsi="微软雅黑" w:cs="宋体" w:hint="eastAsia"/>
                <w:color w:val="000000"/>
                <w:kern w:val="0"/>
                <w:sz w:val="18"/>
                <w:szCs w:val="18"/>
              </w:rPr>
              <w:t>）。</w:t>
            </w:r>
          </w:p>
        </w:tc>
      </w:tr>
      <w:tr w:rsidR="006577E7" w:rsidRPr="00034C72" w:rsidTr="00414A0B">
        <w:trPr>
          <w:trHeight w:val="270"/>
          <w:jc w:val="center"/>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rsidR="006577E7" w:rsidRPr="002221D5" w:rsidRDefault="006577E7" w:rsidP="00DF090A">
            <w:pPr>
              <w:widowControl/>
              <w:spacing w:line="240" w:lineRule="exact"/>
              <w:jc w:val="left"/>
              <w:rPr>
                <w:rFonts w:ascii="仿宋_GB2312" w:eastAsia="仿宋_GB2312" w:hAnsi="宋体" w:cs="宋体"/>
                <w:b/>
                <w:kern w:val="0"/>
                <w:sz w:val="18"/>
                <w:szCs w:val="18"/>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市场监管部门经营异常名录（</w:t>
            </w:r>
            <w:proofErr w:type="gramStart"/>
            <w:r w:rsidRPr="00093D5D">
              <w:rPr>
                <w:rFonts w:ascii="仿宋_GB2312" w:eastAsia="仿宋_GB2312" w:hAnsi="微软雅黑" w:cs="宋体" w:hint="eastAsia"/>
                <w:color w:val="000000"/>
                <w:kern w:val="0"/>
                <w:sz w:val="18"/>
                <w:szCs w:val="18"/>
              </w:rPr>
              <w:t>市监局</w:t>
            </w:r>
            <w:proofErr w:type="gramEnd"/>
            <w:r w:rsidR="008F0960">
              <w:rPr>
                <w:rFonts w:ascii="仿宋_GB2312" w:eastAsia="仿宋_GB2312" w:hAnsi="微软雅黑" w:cs="宋体" w:hint="eastAsia"/>
                <w:color w:val="000000"/>
                <w:kern w:val="0"/>
                <w:sz w:val="18"/>
                <w:szCs w:val="18"/>
              </w:rPr>
              <w:t>系统</w:t>
            </w:r>
            <w:r w:rsidRPr="00093D5D">
              <w:rPr>
                <w:rFonts w:ascii="仿宋_GB2312" w:eastAsia="仿宋_GB2312" w:hAnsi="微软雅黑" w:cs="宋体" w:hint="eastAsia"/>
                <w:color w:val="000000"/>
                <w:kern w:val="0"/>
                <w:sz w:val="18"/>
                <w:szCs w:val="18"/>
              </w:rPr>
              <w:t>提供）</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center"/>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2</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被列入经营异常名录的，扣2分。</w:t>
            </w:r>
          </w:p>
        </w:tc>
      </w:tr>
      <w:tr w:rsidR="006577E7" w:rsidRPr="00034C72" w:rsidTr="00414A0B">
        <w:trPr>
          <w:trHeight w:val="270"/>
          <w:jc w:val="center"/>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rsidR="006577E7" w:rsidRPr="002221D5" w:rsidRDefault="006577E7" w:rsidP="00DF090A">
            <w:pPr>
              <w:widowControl/>
              <w:spacing w:line="240" w:lineRule="exact"/>
              <w:jc w:val="left"/>
              <w:rPr>
                <w:rFonts w:ascii="仿宋_GB2312" w:eastAsia="仿宋_GB2312" w:hAnsi="宋体" w:cs="宋体"/>
                <w:b/>
                <w:kern w:val="0"/>
                <w:sz w:val="18"/>
                <w:szCs w:val="18"/>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行政强制执行（各监管部门提供）</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center"/>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10</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逾期不履行行政义务，行政机关向人民法院申请强制执行的，有一次扣10分，累计扣分。</w:t>
            </w:r>
          </w:p>
        </w:tc>
      </w:tr>
      <w:tr w:rsidR="006577E7" w:rsidRPr="00034C72" w:rsidTr="00414A0B">
        <w:trPr>
          <w:trHeight w:val="270"/>
          <w:jc w:val="center"/>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rsidR="006577E7" w:rsidRPr="002221D5" w:rsidRDefault="006577E7" w:rsidP="00DF090A">
            <w:pPr>
              <w:widowControl/>
              <w:spacing w:line="240" w:lineRule="exact"/>
              <w:jc w:val="left"/>
              <w:rPr>
                <w:rFonts w:ascii="仿宋_GB2312" w:eastAsia="仿宋_GB2312" w:hAnsi="宋体" w:cs="宋体"/>
                <w:b/>
                <w:kern w:val="0"/>
                <w:sz w:val="18"/>
                <w:szCs w:val="18"/>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法院公布的被执行人</w:t>
            </w:r>
            <w:r>
              <w:rPr>
                <w:rFonts w:ascii="仿宋_GB2312" w:eastAsia="仿宋_GB2312" w:hAnsi="微软雅黑" w:cs="宋体" w:hint="eastAsia"/>
                <w:color w:val="000000"/>
                <w:kern w:val="0"/>
                <w:sz w:val="18"/>
                <w:szCs w:val="18"/>
              </w:rPr>
              <w:t>（法院提供）</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center"/>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1</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被法院列入被执行人名单的，一次扣1分，两次及以上扣2分。</w:t>
            </w:r>
          </w:p>
        </w:tc>
      </w:tr>
      <w:tr w:rsidR="006577E7" w:rsidRPr="00034C72" w:rsidTr="00414A0B">
        <w:trPr>
          <w:trHeight w:val="790"/>
          <w:jc w:val="center"/>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rsidR="006577E7" w:rsidRPr="002221D5" w:rsidRDefault="006577E7" w:rsidP="00DF090A">
            <w:pPr>
              <w:widowControl/>
              <w:spacing w:line="240" w:lineRule="exact"/>
              <w:jc w:val="left"/>
              <w:rPr>
                <w:rFonts w:ascii="仿宋_GB2312" w:eastAsia="仿宋_GB2312" w:hAnsi="宋体" w:cs="宋体"/>
                <w:b/>
                <w:kern w:val="0"/>
                <w:sz w:val="18"/>
                <w:szCs w:val="18"/>
              </w:rPr>
            </w:pPr>
          </w:p>
        </w:tc>
        <w:tc>
          <w:tcPr>
            <w:tcW w:w="2455" w:type="dxa"/>
            <w:tcBorders>
              <w:top w:val="single" w:sz="4" w:space="0" w:color="000000"/>
              <w:left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法院生效判决涉及合同纠纷需承担责任方</w:t>
            </w:r>
            <w:r>
              <w:rPr>
                <w:rFonts w:ascii="仿宋_GB2312" w:eastAsia="仿宋_GB2312" w:hAnsi="微软雅黑" w:cs="宋体" w:hint="eastAsia"/>
                <w:color w:val="000000"/>
                <w:kern w:val="0"/>
                <w:sz w:val="18"/>
                <w:szCs w:val="18"/>
              </w:rPr>
              <w:t>（法院提供）</w:t>
            </w:r>
          </w:p>
        </w:tc>
        <w:tc>
          <w:tcPr>
            <w:tcW w:w="460" w:type="dxa"/>
            <w:tcBorders>
              <w:top w:val="single" w:sz="4" w:space="0" w:color="000000"/>
              <w:left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center"/>
              <w:rPr>
                <w:rFonts w:ascii="仿宋_GB2312" w:eastAsia="仿宋_GB2312" w:hAnsi="宋体" w:cs="宋体"/>
                <w:kern w:val="0"/>
                <w:sz w:val="18"/>
                <w:szCs w:val="18"/>
              </w:rPr>
            </w:pPr>
            <w:r>
              <w:rPr>
                <w:rFonts w:ascii="仿宋_GB2312" w:eastAsia="仿宋_GB2312" w:hAnsi="微软雅黑" w:cs="宋体" w:hint="eastAsia"/>
                <w:color w:val="000000"/>
                <w:kern w:val="0"/>
                <w:sz w:val="18"/>
                <w:szCs w:val="18"/>
              </w:rPr>
              <w:t>0.5</w:t>
            </w:r>
          </w:p>
        </w:tc>
        <w:tc>
          <w:tcPr>
            <w:tcW w:w="5934" w:type="dxa"/>
            <w:tcBorders>
              <w:top w:val="single" w:sz="4" w:space="0" w:color="000000"/>
              <w:left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法院生效判决涉及合同纠纷案件中需承担继续履行支付违约金等责任的当事人，一次扣</w:t>
            </w:r>
            <w:r>
              <w:rPr>
                <w:rFonts w:ascii="仿宋_GB2312" w:eastAsia="仿宋_GB2312" w:hAnsi="微软雅黑" w:cs="宋体" w:hint="eastAsia"/>
                <w:color w:val="000000"/>
                <w:kern w:val="0"/>
                <w:sz w:val="18"/>
                <w:szCs w:val="18"/>
              </w:rPr>
              <w:t>0.5</w:t>
            </w:r>
            <w:r w:rsidRPr="00093D5D">
              <w:rPr>
                <w:rFonts w:ascii="仿宋_GB2312" w:eastAsia="仿宋_GB2312" w:hAnsi="微软雅黑" w:cs="宋体" w:hint="eastAsia"/>
                <w:color w:val="000000"/>
                <w:kern w:val="0"/>
                <w:sz w:val="18"/>
                <w:szCs w:val="18"/>
              </w:rPr>
              <w:t>分，</w:t>
            </w:r>
            <w:r>
              <w:rPr>
                <w:rFonts w:ascii="仿宋_GB2312" w:eastAsia="仿宋_GB2312" w:hAnsi="微软雅黑" w:cs="宋体" w:hint="eastAsia"/>
                <w:color w:val="000000"/>
                <w:kern w:val="0"/>
                <w:sz w:val="18"/>
                <w:szCs w:val="18"/>
              </w:rPr>
              <w:t>累计减分</w:t>
            </w:r>
            <w:r w:rsidRPr="00093D5D">
              <w:rPr>
                <w:rFonts w:ascii="仿宋_GB2312" w:eastAsia="仿宋_GB2312" w:hAnsi="微软雅黑" w:cs="宋体" w:hint="eastAsia"/>
                <w:color w:val="000000"/>
                <w:kern w:val="0"/>
                <w:sz w:val="18"/>
                <w:szCs w:val="18"/>
              </w:rPr>
              <w:t>。</w:t>
            </w:r>
          </w:p>
        </w:tc>
      </w:tr>
      <w:tr w:rsidR="006577E7" w:rsidRPr="00034C72" w:rsidTr="00414A0B">
        <w:trPr>
          <w:trHeight w:val="477"/>
          <w:jc w:val="center"/>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rsidR="006577E7" w:rsidRPr="002221D5" w:rsidRDefault="006577E7" w:rsidP="00DF090A">
            <w:pPr>
              <w:widowControl/>
              <w:spacing w:line="240" w:lineRule="exact"/>
              <w:jc w:val="left"/>
              <w:rPr>
                <w:rFonts w:ascii="仿宋_GB2312" w:eastAsia="仿宋_GB2312" w:hAnsi="宋体" w:cs="宋体"/>
                <w:b/>
                <w:kern w:val="0"/>
                <w:sz w:val="18"/>
                <w:szCs w:val="18"/>
              </w:rPr>
            </w:pPr>
          </w:p>
        </w:tc>
        <w:tc>
          <w:tcPr>
            <w:tcW w:w="2455" w:type="dxa"/>
            <w:tcBorders>
              <w:top w:val="single" w:sz="4" w:space="0" w:color="000000"/>
              <w:left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670D33" w:rsidRDefault="00F1613A" w:rsidP="00F1613A">
            <w:pPr>
              <w:widowControl/>
              <w:spacing w:line="240" w:lineRule="exact"/>
              <w:jc w:val="left"/>
              <w:rPr>
                <w:rFonts w:ascii="仿宋_GB2312" w:eastAsia="仿宋_GB2312" w:hAnsi="微软雅黑" w:cs="宋体"/>
                <w:color w:val="000000"/>
                <w:kern w:val="0"/>
                <w:sz w:val="18"/>
                <w:szCs w:val="18"/>
              </w:rPr>
            </w:pPr>
            <w:r w:rsidRPr="00670D33">
              <w:rPr>
                <w:rFonts w:ascii="仿宋_GB2312" w:eastAsia="仿宋_GB2312" w:hAnsi="微软雅黑" w:cs="宋体" w:hint="eastAsia"/>
                <w:color w:val="000000"/>
                <w:kern w:val="0"/>
                <w:sz w:val="18"/>
                <w:szCs w:val="18"/>
              </w:rPr>
              <w:t>环保、</w:t>
            </w:r>
            <w:r w:rsidR="006577E7" w:rsidRPr="00670D33">
              <w:rPr>
                <w:rFonts w:ascii="仿宋_GB2312" w:eastAsia="仿宋_GB2312" w:hAnsi="微软雅黑" w:cs="宋体" w:hint="eastAsia"/>
                <w:color w:val="000000"/>
                <w:kern w:val="0"/>
                <w:sz w:val="18"/>
                <w:szCs w:val="18"/>
              </w:rPr>
              <w:t>税务等部门开展的通用行业评价等</w:t>
            </w:r>
            <w:r w:rsidR="002B17E6">
              <w:rPr>
                <w:rFonts w:ascii="仿宋_GB2312" w:eastAsia="仿宋_GB2312" w:hAnsi="微软雅黑" w:cs="宋体" w:hint="eastAsia"/>
                <w:color w:val="000000"/>
                <w:kern w:val="0"/>
                <w:sz w:val="18"/>
                <w:szCs w:val="18"/>
              </w:rPr>
              <w:t>低等</w:t>
            </w:r>
            <w:r w:rsidR="006577E7" w:rsidRPr="00670D33">
              <w:rPr>
                <w:rFonts w:ascii="仿宋_GB2312" w:eastAsia="仿宋_GB2312" w:hAnsi="微软雅黑" w:cs="宋体" w:hint="eastAsia"/>
                <w:color w:val="000000"/>
                <w:kern w:val="0"/>
                <w:sz w:val="18"/>
                <w:szCs w:val="18"/>
              </w:rPr>
              <w:t>级扣分</w:t>
            </w:r>
            <w:r w:rsidR="006577E7">
              <w:rPr>
                <w:rFonts w:ascii="仿宋_GB2312" w:eastAsia="仿宋_GB2312" w:hAnsi="微软雅黑" w:cs="宋体" w:hint="eastAsia"/>
                <w:color w:val="000000"/>
                <w:kern w:val="0"/>
                <w:sz w:val="18"/>
                <w:szCs w:val="18"/>
              </w:rPr>
              <w:t>（系统</w:t>
            </w:r>
            <w:r w:rsidR="00CF677D">
              <w:rPr>
                <w:rFonts w:ascii="仿宋_GB2312" w:eastAsia="仿宋_GB2312" w:hAnsi="微软雅黑" w:cs="宋体" w:hint="eastAsia"/>
                <w:color w:val="000000"/>
                <w:kern w:val="0"/>
                <w:sz w:val="18"/>
                <w:szCs w:val="18"/>
              </w:rPr>
              <w:t>提供</w:t>
            </w:r>
            <w:r w:rsidR="006577E7">
              <w:rPr>
                <w:rFonts w:ascii="仿宋_GB2312" w:eastAsia="仿宋_GB2312" w:hAnsi="微软雅黑" w:cs="宋体" w:hint="eastAsia"/>
                <w:color w:val="000000"/>
                <w:kern w:val="0"/>
                <w:sz w:val="18"/>
                <w:szCs w:val="18"/>
              </w:rPr>
              <w:t>）</w:t>
            </w:r>
          </w:p>
        </w:tc>
        <w:tc>
          <w:tcPr>
            <w:tcW w:w="460" w:type="dxa"/>
            <w:tcBorders>
              <w:top w:val="single" w:sz="4" w:space="0" w:color="000000"/>
              <w:left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670D33" w:rsidRDefault="006577E7" w:rsidP="00DF090A">
            <w:pPr>
              <w:widowControl/>
              <w:spacing w:line="240" w:lineRule="exact"/>
              <w:jc w:val="center"/>
              <w:rPr>
                <w:rFonts w:ascii="仿宋_GB2312" w:eastAsia="仿宋_GB2312" w:hAnsi="微软雅黑" w:cs="宋体"/>
                <w:color w:val="000000"/>
                <w:kern w:val="0"/>
                <w:sz w:val="18"/>
                <w:szCs w:val="18"/>
              </w:rPr>
            </w:pPr>
            <w:r w:rsidRPr="00670D33">
              <w:rPr>
                <w:rFonts w:ascii="仿宋_GB2312" w:eastAsia="仿宋_GB2312" w:hAnsi="微软雅黑" w:cs="宋体" w:hint="eastAsia"/>
                <w:color w:val="000000"/>
                <w:kern w:val="0"/>
                <w:sz w:val="18"/>
                <w:szCs w:val="18"/>
              </w:rPr>
              <w:t>2</w:t>
            </w:r>
          </w:p>
        </w:tc>
        <w:tc>
          <w:tcPr>
            <w:tcW w:w="5934" w:type="dxa"/>
            <w:tcBorders>
              <w:top w:val="single" w:sz="4" w:space="0" w:color="000000"/>
              <w:left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670D33" w:rsidRDefault="006577E7" w:rsidP="00DF090A">
            <w:pPr>
              <w:widowControl/>
              <w:spacing w:line="240" w:lineRule="exact"/>
              <w:jc w:val="left"/>
              <w:rPr>
                <w:rFonts w:ascii="仿宋_GB2312" w:eastAsia="仿宋_GB2312" w:hAnsi="微软雅黑" w:cs="宋体"/>
                <w:color w:val="000000"/>
                <w:kern w:val="0"/>
                <w:sz w:val="18"/>
                <w:szCs w:val="18"/>
              </w:rPr>
            </w:pPr>
            <w:r w:rsidRPr="00670D33">
              <w:rPr>
                <w:rFonts w:ascii="仿宋_GB2312" w:eastAsia="仿宋_GB2312" w:hAnsi="微软雅黑" w:cs="宋体" w:hint="eastAsia"/>
                <w:color w:val="000000"/>
                <w:kern w:val="0"/>
                <w:sz w:val="18"/>
                <w:szCs w:val="18"/>
              </w:rPr>
              <w:t>环保等级评定为红色或税务等级评定为C级，扣2分，环保等级评定为黑色或税务等级评定为D级，扣10分.</w:t>
            </w:r>
          </w:p>
        </w:tc>
      </w:tr>
      <w:tr w:rsidR="006577E7" w:rsidRPr="00034C72" w:rsidTr="00414A0B">
        <w:trPr>
          <w:trHeight w:val="270"/>
          <w:jc w:val="center"/>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rsidR="006577E7" w:rsidRPr="002221D5" w:rsidRDefault="006577E7" w:rsidP="00DF090A">
            <w:pPr>
              <w:widowControl/>
              <w:spacing w:line="240" w:lineRule="exact"/>
              <w:jc w:val="left"/>
              <w:rPr>
                <w:rFonts w:ascii="仿宋_GB2312" w:eastAsia="仿宋_GB2312" w:hAnsi="宋体" w:cs="宋体"/>
                <w:b/>
                <w:kern w:val="0"/>
                <w:sz w:val="18"/>
                <w:szCs w:val="18"/>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简易程序</w:t>
            </w:r>
            <w:proofErr w:type="gramStart"/>
            <w:r w:rsidRPr="00093D5D">
              <w:rPr>
                <w:rFonts w:ascii="仿宋_GB2312" w:eastAsia="仿宋_GB2312" w:hAnsi="微软雅黑" w:cs="宋体" w:hint="eastAsia"/>
                <w:color w:val="000000"/>
                <w:kern w:val="0"/>
                <w:sz w:val="18"/>
                <w:szCs w:val="18"/>
              </w:rPr>
              <w:t>作出</w:t>
            </w:r>
            <w:proofErr w:type="gramEnd"/>
            <w:r w:rsidRPr="00093D5D">
              <w:rPr>
                <w:rFonts w:ascii="仿宋_GB2312" w:eastAsia="仿宋_GB2312" w:hAnsi="微软雅黑" w:cs="宋体" w:hint="eastAsia"/>
                <w:color w:val="000000"/>
                <w:kern w:val="0"/>
                <w:sz w:val="18"/>
                <w:szCs w:val="18"/>
              </w:rPr>
              <w:t>的行政处罚</w:t>
            </w:r>
            <w:r>
              <w:rPr>
                <w:rFonts w:ascii="仿宋_GB2312" w:eastAsia="仿宋_GB2312" w:hAnsi="微软雅黑" w:cs="宋体" w:hint="eastAsia"/>
                <w:color w:val="000000"/>
                <w:kern w:val="0"/>
                <w:sz w:val="18"/>
                <w:szCs w:val="18"/>
              </w:rPr>
              <w:t>（各职能部门</w:t>
            </w:r>
            <w:r w:rsidR="00A40C34">
              <w:rPr>
                <w:rFonts w:ascii="仿宋_GB2312" w:eastAsia="仿宋_GB2312" w:hAnsi="微软雅黑" w:cs="宋体" w:hint="eastAsia"/>
                <w:color w:val="000000"/>
                <w:kern w:val="0"/>
                <w:sz w:val="18"/>
                <w:szCs w:val="18"/>
              </w:rPr>
              <w:t>提供</w:t>
            </w:r>
            <w:r>
              <w:rPr>
                <w:rFonts w:ascii="仿宋_GB2312" w:eastAsia="仿宋_GB2312" w:hAnsi="微软雅黑" w:cs="宋体" w:hint="eastAsia"/>
                <w:color w:val="000000"/>
                <w:kern w:val="0"/>
                <w:sz w:val="18"/>
                <w:szCs w:val="18"/>
              </w:rPr>
              <w:t>）</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center"/>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0.5</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被行政机关处以按简易程序</w:t>
            </w:r>
            <w:proofErr w:type="gramStart"/>
            <w:r w:rsidRPr="00093D5D">
              <w:rPr>
                <w:rFonts w:ascii="仿宋_GB2312" w:eastAsia="仿宋_GB2312" w:hAnsi="微软雅黑" w:cs="宋体" w:hint="eastAsia"/>
                <w:color w:val="000000"/>
                <w:kern w:val="0"/>
                <w:sz w:val="18"/>
                <w:szCs w:val="18"/>
              </w:rPr>
              <w:t>作出</w:t>
            </w:r>
            <w:proofErr w:type="gramEnd"/>
            <w:r w:rsidRPr="00093D5D">
              <w:rPr>
                <w:rFonts w:ascii="仿宋_GB2312" w:eastAsia="仿宋_GB2312" w:hAnsi="微软雅黑" w:cs="宋体" w:hint="eastAsia"/>
                <w:color w:val="000000"/>
                <w:kern w:val="0"/>
                <w:sz w:val="18"/>
                <w:szCs w:val="18"/>
              </w:rPr>
              <w:t>的行政处罚的，一次扣0.5分，四次及以上扣2分。</w:t>
            </w:r>
          </w:p>
        </w:tc>
      </w:tr>
      <w:tr w:rsidR="006577E7" w:rsidRPr="00034C72" w:rsidTr="00414A0B">
        <w:trPr>
          <w:trHeight w:val="270"/>
          <w:jc w:val="center"/>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rsidR="006577E7" w:rsidRPr="002221D5" w:rsidRDefault="006577E7" w:rsidP="00DF090A">
            <w:pPr>
              <w:widowControl/>
              <w:spacing w:line="240" w:lineRule="exact"/>
              <w:jc w:val="left"/>
              <w:rPr>
                <w:rFonts w:ascii="仿宋_GB2312" w:eastAsia="仿宋_GB2312" w:hAnsi="宋体" w:cs="宋体"/>
                <w:b/>
                <w:kern w:val="0"/>
                <w:sz w:val="18"/>
                <w:szCs w:val="18"/>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高管失信信息</w:t>
            </w:r>
            <w:r w:rsidR="00CF677D">
              <w:rPr>
                <w:rFonts w:ascii="仿宋_GB2312" w:eastAsia="仿宋_GB2312" w:hAnsi="微软雅黑" w:cs="宋体" w:hint="eastAsia"/>
                <w:color w:val="000000"/>
                <w:kern w:val="0"/>
                <w:sz w:val="18"/>
                <w:szCs w:val="18"/>
              </w:rPr>
              <w:t>（法院提供）</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center"/>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0.5</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法定代表人、实际控制人等被列为被执行人的，一次扣0.5分，两次及以上扣1分。</w:t>
            </w:r>
          </w:p>
        </w:tc>
      </w:tr>
      <w:tr w:rsidR="006577E7" w:rsidRPr="00034C72" w:rsidTr="00414A0B">
        <w:trPr>
          <w:trHeight w:val="507"/>
          <w:jc w:val="center"/>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rsidR="006577E7" w:rsidRPr="002221D5" w:rsidRDefault="006577E7" w:rsidP="00DF090A">
            <w:pPr>
              <w:widowControl/>
              <w:spacing w:line="240" w:lineRule="exact"/>
              <w:jc w:val="left"/>
              <w:rPr>
                <w:rFonts w:ascii="仿宋_GB2312" w:eastAsia="仿宋_GB2312" w:hAnsi="宋体" w:cs="宋体"/>
                <w:b/>
                <w:kern w:val="0"/>
                <w:sz w:val="18"/>
                <w:szCs w:val="18"/>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违反信用承诺</w:t>
            </w:r>
            <w:r w:rsidR="00A40C34">
              <w:rPr>
                <w:rFonts w:ascii="仿宋_GB2312" w:eastAsia="仿宋_GB2312" w:hAnsi="微软雅黑" w:cs="宋体" w:hint="eastAsia"/>
                <w:color w:val="000000"/>
                <w:kern w:val="0"/>
                <w:sz w:val="18"/>
                <w:szCs w:val="18"/>
              </w:rPr>
              <w:t>（各职能部门提供）</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center"/>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0.5</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宋体" w:cs="宋体"/>
                <w:kern w:val="0"/>
                <w:sz w:val="18"/>
                <w:szCs w:val="18"/>
              </w:rPr>
            </w:pPr>
            <w:r w:rsidRPr="00093D5D">
              <w:rPr>
                <w:rFonts w:ascii="仿宋_GB2312" w:eastAsia="仿宋_GB2312" w:hAnsi="微软雅黑" w:cs="宋体" w:hint="eastAsia"/>
                <w:color w:val="000000"/>
                <w:kern w:val="0"/>
                <w:sz w:val="18"/>
                <w:szCs w:val="18"/>
              </w:rPr>
              <w:t>在行政事项中</w:t>
            </w:r>
            <w:proofErr w:type="gramStart"/>
            <w:r w:rsidRPr="00093D5D">
              <w:rPr>
                <w:rFonts w:ascii="仿宋_GB2312" w:eastAsia="仿宋_GB2312" w:hAnsi="微软雅黑" w:cs="宋体" w:hint="eastAsia"/>
                <w:color w:val="000000"/>
                <w:kern w:val="0"/>
                <w:sz w:val="18"/>
                <w:szCs w:val="18"/>
              </w:rPr>
              <w:t>作出</w:t>
            </w:r>
            <w:proofErr w:type="gramEnd"/>
            <w:r w:rsidRPr="00093D5D">
              <w:rPr>
                <w:rFonts w:ascii="仿宋_GB2312" w:eastAsia="仿宋_GB2312" w:hAnsi="微软雅黑" w:cs="宋体" w:hint="eastAsia"/>
                <w:color w:val="000000"/>
                <w:kern w:val="0"/>
                <w:sz w:val="18"/>
                <w:szCs w:val="18"/>
              </w:rPr>
              <w:t>信用承诺但未履行的，一次扣0.5分，两次及以上扣1分。</w:t>
            </w:r>
          </w:p>
        </w:tc>
      </w:tr>
      <w:tr w:rsidR="006577E7" w:rsidRPr="00034C72" w:rsidTr="00414A0B">
        <w:trPr>
          <w:trHeight w:val="722"/>
          <w:jc w:val="center"/>
        </w:trPr>
        <w:tc>
          <w:tcPr>
            <w:tcW w:w="570" w:type="dxa"/>
            <w:vMerge w:val="restart"/>
            <w:tcBorders>
              <w:top w:val="single" w:sz="4" w:space="0" w:color="000000"/>
              <w:left w:val="single" w:sz="4" w:space="0" w:color="000000"/>
              <w:right w:val="single" w:sz="4" w:space="0" w:color="000000"/>
            </w:tcBorders>
            <w:vAlign w:val="center"/>
            <w:hideMark/>
          </w:tcPr>
          <w:p w:rsidR="006577E7" w:rsidRPr="002221D5" w:rsidRDefault="006577E7" w:rsidP="00DF090A">
            <w:pPr>
              <w:widowControl/>
              <w:spacing w:line="240" w:lineRule="exact"/>
              <w:jc w:val="left"/>
              <w:rPr>
                <w:rFonts w:ascii="仿宋_GB2312" w:eastAsia="仿宋_GB2312" w:hAnsi="微软雅黑" w:cs="宋体"/>
                <w:b/>
                <w:color w:val="000000"/>
                <w:kern w:val="0"/>
                <w:sz w:val="18"/>
                <w:szCs w:val="18"/>
              </w:rPr>
            </w:pPr>
            <w:r w:rsidRPr="002221D5">
              <w:rPr>
                <w:rFonts w:ascii="仿宋_GB2312" w:eastAsia="仿宋_GB2312" w:hAnsi="微软雅黑" w:cs="宋体" w:hint="eastAsia"/>
                <w:b/>
                <w:color w:val="000000"/>
                <w:kern w:val="0"/>
                <w:sz w:val="18"/>
                <w:szCs w:val="18"/>
              </w:rPr>
              <w:t>加分项</w:t>
            </w:r>
          </w:p>
        </w:tc>
        <w:tc>
          <w:tcPr>
            <w:tcW w:w="2455" w:type="dxa"/>
            <w:tcBorders>
              <w:top w:val="single" w:sz="4" w:space="0" w:color="000000"/>
              <w:left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E35B0E" w:rsidP="00DF090A">
            <w:pPr>
              <w:widowControl/>
              <w:spacing w:line="240" w:lineRule="exact"/>
              <w:jc w:val="left"/>
              <w:rPr>
                <w:rFonts w:ascii="仿宋_GB2312" w:eastAsia="仿宋_GB2312" w:hAnsi="微软雅黑" w:cs="宋体"/>
                <w:color w:val="000000"/>
                <w:kern w:val="0"/>
                <w:sz w:val="18"/>
                <w:szCs w:val="18"/>
              </w:rPr>
            </w:pPr>
            <w:r>
              <w:rPr>
                <w:rFonts w:ascii="仿宋_GB2312" w:eastAsia="仿宋_GB2312" w:hAnsi="微软雅黑" w:cs="宋体" w:hint="eastAsia"/>
                <w:color w:val="000000"/>
                <w:kern w:val="0"/>
                <w:sz w:val="18"/>
                <w:szCs w:val="18"/>
              </w:rPr>
              <w:t>一年内</w:t>
            </w:r>
            <w:r w:rsidR="00A40C34">
              <w:rPr>
                <w:rFonts w:ascii="仿宋_GB2312" w:eastAsia="仿宋_GB2312" w:hAnsi="微软雅黑" w:cs="宋体" w:hint="eastAsia"/>
                <w:color w:val="000000"/>
                <w:kern w:val="0"/>
                <w:sz w:val="18"/>
                <w:szCs w:val="18"/>
              </w:rPr>
              <w:t>受区</w:t>
            </w:r>
            <w:r w:rsidR="006577E7" w:rsidRPr="00093D5D">
              <w:rPr>
                <w:rFonts w:ascii="仿宋_GB2312" w:eastAsia="仿宋_GB2312" w:hAnsi="微软雅黑" w:cs="宋体" w:hint="eastAsia"/>
                <w:color w:val="000000"/>
                <w:kern w:val="0"/>
                <w:sz w:val="18"/>
                <w:szCs w:val="18"/>
              </w:rPr>
              <w:t>（含）以上人民政府或市级（含）以上部门表彰的联合激励对象(守信红名单)</w:t>
            </w:r>
            <w:r w:rsidR="009661C1">
              <w:rPr>
                <w:rFonts w:ascii="仿宋_GB2312" w:eastAsia="仿宋_GB2312" w:hAnsi="微软雅黑" w:cs="宋体" w:hint="eastAsia"/>
                <w:color w:val="000000"/>
                <w:kern w:val="0"/>
                <w:sz w:val="18"/>
                <w:szCs w:val="18"/>
              </w:rPr>
              <w:t>（各职能部门提供）</w:t>
            </w:r>
          </w:p>
        </w:tc>
        <w:tc>
          <w:tcPr>
            <w:tcW w:w="460" w:type="dxa"/>
            <w:tcBorders>
              <w:top w:val="single" w:sz="4" w:space="0" w:color="000000"/>
              <w:left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center"/>
              <w:rPr>
                <w:rFonts w:ascii="仿宋_GB2312" w:eastAsia="仿宋_GB2312" w:hAnsi="微软雅黑" w:cs="宋体"/>
                <w:color w:val="000000"/>
                <w:kern w:val="0"/>
                <w:sz w:val="18"/>
                <w:szCs w:val="18"/>
              </w:rPr>
            </w:pPr>
            <w:r w:rsidRPr="00093D5D">
              <w:rPr>
                <w:rFonts w:ascii="仿宋_GB2312" w:eastAsia="仿宋_GB2312" w:hAnsi="微软雅黑" w:cs="宋体" w:hint="eastAsia"/>
                <w:color w:val="000000"/>
                <w:kern w:val="0"/>
                <w:sz w:val="18"/>
                <w:szCs w:val="18"/>
              </w:rPr>
              <w:t>2</w:t>
            </w:r>
          </w:p>
        </w:tc>
        <w:tc>
          <w:tcPr>
            <w:tcW w:w="5934" w:type="dxa"/>
            <w:tcBorders>
              <w:top w:val="single" w:sz="4" w:space="0" w:color="000000"/>
              <w:left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微软雅黑" w:cs="宋体"/>
                <w:color w:val="000000"/>
                <w:kern w:val="0"/>
                <w:sz w:val="18"/>
                <w:szCs w:val="18"/>
              </w:rPr>
            </w:pPr>
            <w:r w:rsidRPr="00093D5D">
              <w:rPr>
                <w:rFonts w:ascii="仿宋_GB2312" w:eastAsia="仿宋_GB2312" w:hAnsi="微软雅黑" w:cs="宋体" w:hint="eastAsia"/>
                <w:color w:val="000000"/>
                <w:kern w:val="0"/>
                <w:sz w:val="18"/>
                <w:szCs w:val="18"/>
              </w:rPr>
              <w:t>获国家、省、市、区政府认定或公告为联合激励对象(守信红名单)的，一次</w:t>
            </w:r>
            <w:proofErr w:type="gramStart"/>
            <w:r w:rsidRPr="00093D5D">
              <w:rPr>
                <w:rFonts w:ascii="仿宋_GB2312" w:eastAsia="仿宋_GB2312" w:hAnsi="微软雅黑" w:cs="宋体" w:hint="eastAsia"/>
                <w:color w:val="000000"/>
                <w:kern w:val="0"/>
                <w:sz w:val="18"/>
                <w:szCs w:val="18"/>
              </w:rPr>
              <w:t>依次得</w:t>
            </w:r>
            <w:proofErr w:type="gramEnd"/>
            <w:r w:rsidR="00991596">
              <w:rPr>
                <w:rFonts w:ascii="仿宋_GB2312" w:eastAsia="仿宋_GB2312" w:hAnsi="微软雅黑" w:cs="宋体" w:hint="eastAsia"/>
                <w:color w:val="000000"/>
                <w:kern w:val="0"/>
                <w:sz w:val="18"/>
                <w:szCs w:val="18"/>
              </w:rPr>
              <w:t>8</w:t>
            </w:r>
            <w:r w:rsidRPr="00093D5D">
              <w:rPr>
                <w:rFonts w:ascii="仿宋_GB2312" w:eastAsia="仿宋_GB2312" w:hAnsi="微软雅黑" w:cs="宋体" w:hint="eastAsia"/>
                <w:color w:val="000000"/>
                <w:kern w:val="0"/>
                <w:sz w:val="18"/>
                <w:szCs w:val="18"/>
              </w:rPr>
              <w:t>分，</w:t>
            </w:r>
            <w:r w:rsidR="00991596">
              <w:rPr>
                <w:rFonts w:ascii="仿宋_GB2312" w:eastAsia="仿宋_GB2312" w:hAnsi="微软雅黑" w:cs="宋体" w:hint="eastAsia"/>
                <w:color w:val="000000"/>
                <w:kern w:val="0"/>
                <w:sz w:val="18"/>
                <w:szCs w:val="18"/>
              </w:rPr>
              <w:t>6</w:t>
            </w:r>
            <w:r w:rsidRPr="00093D5D">
              <w:rPr>
                <w:rFonts w:ascii="仿宋_GB2312" w:eastAsia="仿宋_GB2312" w:hAnsi="微软雅黑" w:cs="宋体" w:hint="eastAsia"/>
                <w:color w:val="000000"/>
                <w:kern w:val="0"/>
                <w:sz w:val="18"/>
                <w:szCs w:val="18"/>
              </w:rPr>
              <w:t>分、</w:t>
            </w:r>
            <w:r w:rsidR="00991596">
              <w:rPr>
                <w:rFonts w:ascii="仿宋_GB2312" w:eastAsia="仿宋_GB2312" w:hAnsi="微软雅黑" w:cs="宋体" w:hint="eastAsia"/>
                <w:color w:val="000000"/>
                <w:kern w:val="0"/>
                <w:sz w:val="18"/>
                <w:szCs w:val="18"/>
              </w:rPr>
              <w:t>4</w:t>
            </w:r>
            <w:r w:rsidRPr="00093D5D">
              <w:rPr>
                <w:rFonts w:ascii="仿宋_GB2312" w:eastAsia="仿宋_GB2312" w:hAnsi="微软雅黑" w:cs="宋体" w:hint="eastAsia"/>
                <w:color w:val="000000"/>
                <w:kern w:val="0"/>
                <w:sz w:val="18"/>
                <w:szCs w:val="18"/>
              </w:rPr>
              <w:t>分、</w:t>
            </w:r>
            <w:r w:rsidR="00991596">
              <w:rPr>
                <w:rFonts w:ascii="仿宋_GB2312" w:eastAsia="仿宋_GB2312" w:hAnsi="微软雅黑" w:cs="宋体" w:hint="eastAsia"/>
                <w:color w:val="000000"/>
                <w:kern w:val="0"/>
                <w:sz w:val="18"/>
                <w:szCs w:val="18"/>
              </w:rPr>
              <w:t>2</w:t>
            </w:r>
            <w:r w:rsidRPr="00093D5D">
              <w:rPr>
                <w:rFonts w:ascii="仿宋_GB2312" w:eastAsia="仿宋_GB2312" w:hAnsi="微软雅黑" w:cs="宋体" w:hint="eastAsia"/>
                <w:color w:val="000000"/>
                <w:kern w:val="0"/>
                <w:sz w:val="18"/>
                <w:szCs w:val="18"/>
              </w:rPr>
              <w:t>分，可重复记分。</w:t>
            </w:r>
          </w:p>
        </w:tc>
      </w:tr>
      <w:tr w:rsidR="006577E7" w:rsidRPr="00034C72" w:rsidTr="00414A0B">
        <w:trPr>
          <w:trHeight w:val="643"/>
          <w:jc w:val="center"/>
        </w:trPr>
        <w:tc>
          <w:tcPr>
            <w:tcW w:w="570" w:type="dxa"/>
            <w:vMerge/>
            <w:tcBorders>
              <w:left w:val="single" w:sz="4" w:space="0" w:color="000000"/>
              <w:right w:val="single" w:sz="4" w:space="0" w:color="000000"/>
            </w:tcBorders>
            <w:vAlign w:val="center"/>
            <w:hideMark/>
          </w:tcPr>
          <w:p w:rsidR="006577E7" w:rsidRPr="00093D5D" w:rsidRDefault="006577E7" w:rsidP="00DF090A">
            <w:pPr>
              <w:widowControl/>
              <w:spacing w:line="240" w:lineRule="exact"/>
              <w:jc w:val="left"/>
              <w:rPr>
                <w:rFonts w:ascii="仿宋_GB2312" w:eastAsia="仿宋_GB2312" w:hAnsi="微软雅黑" w:cs="宋体"/>
                <w:color w:val="000000"/>
                <w:kern w:val="0"/>
                <w:sz w:val="18"/>
                <w:szCs w:val="18"/>
              </w:rPr>
            </w:pPr>
          </w:p>
        </w:tc>
        <w:tc>
          <w:tcPr>
            <w:tcW w:w="2455" w:type="dxa"/>
            <w:tcBorders>
              <w:top w:val="single" w:sz="4" w:space="0" w:color="000000"/>
              <w:left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微软雅黑" w:cs="宋体"/>
                <w:color w:val="000000"/>
                <w:kern w:val="0"/>
                <w:sz w:val="18"/>
                <w:szCs w:val="18"/>
              </w:rPr>
            </w:pPr>
            <w:r w:rsidRPr="00093D5D">
              <w:rPr>
                <w:rFonts w:ascii="仿宋_GB2312" w:eastAsia="仿宋_GB2312" w:hAnsi="微软雅黑" w:cs="宋体" w:hint="eastAsia"/>
                <w:color w:val="000000"/>
                <w:kern w:val="0"/>
                <w:sz w:val="18"/>
                <w:szCs w:val="18"/>
              </w:rPr>
              <w:t>环保、税务等部门开展的通用行业评价等级较高单位</w:t>
            </w:r>
            <w:r w:rsidR="00E35B0E">
              <w:rPr>
                <w:rFonts w:ascii="仿宋_GB2312" w:eastAsia="仿宋_GB2312" w:hAnsi="微软雅黑" w:cs="宋体" w:hint="eastAsia"/>
                <w:color w:val="000000"/>
                <w:kern w:val="0"/>
                <w:sz w:val="18"/>
                <w:szCs w:val="18"/>
              </w:rPr>
              <w:t>（系统提取）</w:t>
            </w:r>
          </w:p>
        </w:tc>
        <w:tc>
          <w:tcPr>
            <w:tcW w:w="460" w:type="dxa"/>
            <w:tcBorders>
              <w:top w:val="single" w:sz="4" w:space="0" w:color="000000"/>
              <w:left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center"/>
              <w:rPr>
                <w:rFonts w:ascii="仿宋_GB2312" w:eastAsia="仿宋_GB2312" w:hAnsi="微软雅黑" w:cs="宋体"/>
                <w:color w:val="000000"/>
                <w:kern w:val="0"/>
                <w:sz w:val="18"/>
                <w:szCs w:val="18"/>
              </w:rPr>
            </w:pPr>
            <w:r w:rsidRPr="00093D5D">
              <w:rPr>
                <w:rFonts w:ascii="仿宋_GB2312" w:eastAsia="仿宋_GB2312" w:hAnsi="微软雅黑" w:cs="宋体" w:hint="eastAsia"/>
                <w:color w:val="000000"/>
                <w:kern w:val="0"/>
                <w:sz w:val="18"/>
                <w:szCs w:val="18"/>
              </w:rPr>
              <w:t>5</w:t>
            </w:r>
          </w:p>
        </w:tc>
        <w:tc>
          <w:tcPr>
            <w:tcW w:w="5934" w:type="dxa"/>
            <w:tcBorders>
              <w:top w:val="single" w:sz="4" w:space="0" w:color="000000"/>
              <w:left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微软雅黑" w:cs="宋体"/>
                <w:color w:val="000000"/>
                <w:kern w:val="0"/>
                <w:sz w:val="18"/>
                <w:szCs w:val="18"/>
              </w:rPr>
            </w:pPr>
            <w:r w:rsidRPr="00093D5D">
              <w:rPr>
                <w:rFonts w:ascii="仿宋_GB2312" w:eastAsia="仿宋_GB2312" w:hAnsi="微软雅黑" w:cs="宋体" w:hint="eastAsia"/>
                <w:color w:val="000000"/>
                <w:kern w:val="0"/>
                <w:sz w:val="18"/>
                <w:szCs w:val="18"/>
              </w:rPr>
              <w:t>环保、税务等部门开展的通用行业评价等级为最高等级的，得5分.</w:t>
            </w:r>
          </w:p>
        </w:tc>
      </w:tr>
      <w:tr w:rsidR="006577E7" w:rsidRPr="00034C72" w:rsidTr="00414A0B">
        <w:trPr>
          <w:trHeight w:val="270"/>
          <w:jc w:val="center"/>
        </w:trPr>
        <w:tc>
          <w:tcPr>
            <w:tcW w:w="570" w:type="dxa"/>
            <w:vMerge/>
            <w:tcBorders>
              <w:left w:val="single" w:sz="4" w:space="0" w:color="000000"/>
              <w:right w:val="single" w:sz="4" w:space="0" w:color="000000"/>
            </w:tcBorders>
            <w:vAlign w:val="center"/>
            <w:hideMark/>
          </w:tcPr>
          <w:p w:rsidR="006577E7" w:rsidRPr="00093D5D" w:rsidRDefault="006577E7" w:rsidP="00DF090A">
            <w:pPr>
              <w:widowControl/>
              <w:spacing w:line="240" w:lineRule="exact"/>
              <w:jc w:val="left"/>
              <w:rPr>
                <w:rFonts w:ascii="仿宋_GB2312" w:eastAsia="仿宋_GB2312" w:hAnsi="微软雅黑" w:cs="宋体"/>
                <w:color w:val="000000"/>
                <w:kern w:val="0"/>
                <w:sz w:val="18"/>
                <w:szCs w:val="18"/>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微软雅黑" w:cs="宋体"/>
                <w:color w:val="000000"/>
                <w:kern w:val="0"/>
                <w:sz w:val="18"/>
                <w:szCs w:val="18"/>
              </w:rPr>
            </w:pPr>
            <w:r w:rsidRPr="00093D5D">
              <w:rPr>
                <w:rFonts w:ascii="仿宋_GB2312" w:eastAsia="仿宋_GB2312" w:hAnsi="微软雅黑" w:cs="宋体" w:hint="eastAsia"/>
                <w:color w:val="000000"/>
                <w:kern w:val="0"/>
                <w:sz w:val="18"/>
                <w:szCs w:val="18"/>
              </w:rPr>
              <w:t>单位主要负责人获得市级以上表彰或奖励情况</w:t>
            </w:r>
            <w:r w:rsidR="00A54A5E">
              <w:rPr>
                <w:rFonts w:ascii="仿宋_GB2312" w:eastAsia="仿宋_GB2312" w:hAnsi="微软雅黑" w:cs="宋体" w:hint="eastAsia"/>
                <w:color w:val="000000"/>
                <w:kern w:val="0"/>
                <w:sz w:val="18"/>
                <w:szCs w:val="18"/>
              </w:rPr>
              <w:t>（</w:t>
            </w:r>
            <w:r w:rsidR="00FE2803">
              <w:rPr>
                <w:rFonts w:ascii="仿宋_GB2312" w:eastAsia="仿宋_GB2312" w:hAnsi="微软雅黑" w:cs="宋体" w:hint="eastAsia"/>
                <w:color w:val="000000"/>
                <w:kern w:val="0"/>
                <w:sz w:val="18"/>
                <w:szCs w:val="18"/>
              </w:rPr>
              <w:t>各有关部门提供）</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C310C2" w:rsidP="00DF090A">
            <w:pPr>
              <w:widowControl/>
              <w:spacing w:line="240" w:lineRule="exact"/>
              <w:jc w:val="center"/>
              <w:rPr>
                <w:rFonts w:ascii="仿宋_GB2312" w:eastAsia="仿宋_GB2312" w:hAnsi="微软雅黑" w:cs="宋体"/>
                <w:color w:val="000000"/>
                <w:kern w:val="0"/>
                <w:sz w:val="18"/>
                <w:szCs w:val="18"/>
              </w:rPr>
            </w:pPr>
            <w:r>
              <w:rPr>
                <w:rFonts w:ascii="仿宋_GB2312" w:eastAsia="仿宋_GB2312" w:hAnsi="微软雅黑" w:cs="宋体" w:hint="eastAsia"/>
                <w:color w:val="000000"/>
                <w:kern w:val="0"/>
                <w:sz w:val="18"/>
                <w:szCs w:val="18"/>
              </w:rPr>
              <w:t>2</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微软雅黑" w:cs="宋体"/>
                <w:color w:val="000000"/>
                <w:kern w:val="0"/>
                <w:sz w:val="18"/>
                <w:szCs w:val="18"/>
              </w:rPr>
            </w:pPr>
            <w:r w:rsidRPr="00093D5D">
              <w:rPr>
                <w:rFonts w:ascii="仿宋_GB2312" w:eastAsia="仿宋_GB2312" w:hAnsi="微软雅黑" w:cs="宋体" w:hint="eastAsia"/>
                <w:color w:val="000000"/>
                <w:kern w:val="0"/>
                <w:sz w:val="18"/>
                <w:szCs w:val="18"/>
              </w:rPr>
              <w:t>单位主要负责人被市级以上党委、政府及省级以上工作部门表彰或奖励的，一次得</w:t>
            </w:r>
            <w:r w:rsidR="00C310C2">
              <w:rPr>
                <w:rFonts w:ascii="仿宋_GB2312" w:eastAsia="仿宋_GB2312" w:hAnsi="微软雅黑" w:cs="宋体" w:hint="eastAsia"/>
                <w:color w:val="000000"/>
                <w:kern w:val="0"/>
                <w:sz w:val="18"/>
                <w:szCs w:val="18"/>
              </w:rPr>
              <w:t>2</w:t>
            </w:r>
            <w:r w:rsidRPr="00093D5D">
              <w:rPr>
                <w:rFonts w:ascii="仿宋_GB2312" w:eastAsia="仿宋_GB2312" w:hAnsi="微软雅黑" w:cs="宋体" w:hint="eastAsia"/>
                <w:color w:val="000000"/>
                <w:kern w:val="0"/>
                <w:sz w:val="18"/>
                <w:szCs w:val="18"/>
              </w:rPr>
              <w:t>分，两次及以上得</w:t>
            </w:r>
            <w:r w:rsidR="00C310C2">
              <w:rPr>
                <w:rFonts w:ascii="仿宋_GB2312" w:eastAsia="仿宋_GB2312" w:hAnsi="微软雅黑" w:cs="宋体" w:hint="eastAsia"/>
                <w:color w:val="000000"/>
                <w:kern w:val="0"/>
                <w:sz w:val="18"/>
                <w:szCs w:val="18"/>
              </w:rPr>
              <w:t>5</w:t>
            </w:r>
            <w:r w:rsidRPr="00093D5D">
              <w:rPr>
                <w:rFonts w:ascii="仿宋_GB2312" w:eastAsia="仿宋_GB2312" w:hAnsi="微软雅黑" w:cs="宋体" w:hint="eastAsia"/>
                <w:color w:val="000000"/>
                <w:kern w:val="0"/>
                <w:sz w:val="18"/>
                <w:szCs w:val="18"/>
              </w:rPr>
              <w:t>分。</w:t>
            </w:r>
          </w:p>
        </w:tc>
      </w:tr>
      <w:tr w:rsidR="008D257C" w:rsidRPr="00034C72" w:rsidTr="00414A0B">
        <w:trPr>
          <w:trHeight w:val="270"/>
          <w:jc w:val="center"/>
        </w:trPr>
        <w:tc>
          <w:tcPr>
            <w:tcW w:w="570" w:type="dxa"/>
            <w:vMerge/>
            <w:tcBorders>
              <w:left w:val="single" w:sz="4" w:space="0" w:color="000000"/>
              <w:right w:val="single" w:sz="4" w:space="0" w:color="000000"/>
            </w:tcBorders>
            <w:vAlign w:val="center"/>
            <w:hideMark/>
          </w:tcPr>
          <w:p w:rsidR="008D257C" w:rsidRPr="00093D5D" w:rsidRDefault="008D257C" w:rsidP="00DF090A">
            <w:pPr>
              <w:widowControl/>
              <w:spacing w:line="240" w:lineRule="exact"/>
              <w:jc w:val="left"/>
              <w:rPr>
                <w:rFonts w:ascii="仿宋_GB2312" w:eastAsia="仿宋_GB2312" w:hAnsi="微软雅黑" w:cs="宋体"/>
                <w:color w:val="000000"/>
                <w:kern w:val="0"/>
                <w:sz w:val="18"/>
                <w:szCs w:val="18"/>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8D257C" w:rsidRPr="00093D5D" w:rsidRDefault="008D257C" w:rsidP="00DF090A">
            <w:pPr>
              <w:widowControl/>
              <w:spacing w:line="240" w:lineRule="exact"/>
              <w:jc w:val="left"/>
              <w:rPr>
                <w:rFonts w:ascii="仿宋_GB2312" w:eastAsia="仿宋_GB2312" w:hAnsi="微软雅黑" w:cs="宋体"/>
                <w:color w:val="000000"/>
                <w:kern w:val="0"/>
                <w:sz w:val="18"/>
                <w:szCs w:val="18"/>
              </w:rPr>
            </w:pPr>
            <w:r>
              <w:rPr>
                <w:rFonts w:ascii="仿宋_GB2312" w:eastAsia="仿宋_GB2312" w:hAnsi="微软雅黑" w:cs="宋体" w:hint="eastAsia"/>
                <w:color w:val="000000"/>
                <w:kern w:val="0"/>
                <w:sz w:val="18"/>
                <w:szCs w:val="18"/>
              </w:rPr>
              <w:t>信用贯标和省市级信用管理示范创建</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8D257C" w:rsidRDefault="005C44FD" w:rsidP="00DF090A">
            <w:pPr>
              <w:widowControl/>
              <w:spacing w:line="240" w:lineRule="exact"/>
              <w:jc w:val="center"/>
              <w:rPr>
                <w:rFonts w:ascii="仿宋_GB2312" w:eastAsia="仿宋_GB2312" w:hAnsi="微软雅黑" w:cs="宋体"/>
                <w:color w:val="000000"/>
                <w:kern w:val="0"/>
                <w:sz w:val="18"/>
                <w:szCs w:val="18"/>
              </w:rPr>
            </w:pPr>
            <w:r>
              <w:rPr>
                <w:rFonts w:ascii="仿宋_GB2312" w:eastAsia="仿宋_GB2312" w:hAnsi="微软雅黑" w:cs="宋体" w:hint="eastAsia"/>
                <w:color w:val="000000"/>
                <w:kern w:val="0"/>
                <w:sz w:val="18"/>
                <w:szCs w:val="18"/>
              </w:rPr>
              <w:t>1</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8D257C" w:rsidRPr="005C44FD" w:rsidRDefault="005C44FD" w:rsidP="005C44FD">
            <w:pPr>
              <w:widowControl/>
              <w:spacing w:line="240" w:lineRule="exact"/>
              <w:jc w:val="left"/>
              <w:rPr>
                <w:rFonts w:ascii="仿宋_GB2312" w:eastAsia="仿宋_GB2312" w:hAnsi="微软雅黑" w:cs="宋体"/>
                <w:color w:val="000000"/>
                <w:kern w:val="0"/>
                <w:sz w:val="18"/>
                <w:szCs w:val="18"/>
              </w:rPr>
            </w:pPr>
            <w:r>
              <w:rPr>
                <w:rFonts w:ascii="仿宋_GB2312" w:eastAsia="仿宋_GB2312" w:hAnsi="微软雅黑" w:cs="宋体" w:hint="eastAsia"/>
                <w:color w:val="000000"/>
                <w:kern w:val="0"/>
                <w:sz w:val="18"/>
                <w:szCs w:val="18"/>
              </w:rPr>
              <w:t>获</w:t>
            </w:r>
            <w:r w:rsidR="00BD488E">
              <w:rPr>
                <w:rFonts w:ascii="仿宋_GB2312" w:eastAsia="仿宋_GB2312" w:hAnsi="微软雅黑" w:cs="宋体" w:hint="eastAsia"/>
                <w:color w:val="000000"/>
                <w:kern w:val="0"/>
                <w:sz w:val="18"/>
                <w:szCs w:val="18"/>
              </w:rPr>
              <w:t>省、市、</w:t>
            </w:r>
            <w:r>
              <w:rPr>
                <w:rFonts w:ascii="仿宋_GB2312" w:eastAsia="仿宋_GB2312" w:hAnsi="微软雅黑" w:cs="宋体" w:hint="eastAsia"/>
                <w:color w:val="000000"/>
                <w:kern w:val="0"/>
                <w:sz w:val="18"/>
                <w:szCs w:val="18"/>
              </w:rPr>
              <w:t>区级</w:t>
            </w:r>
            <w:r w:rsidR="00BD488E">
              <w:rPr>
                <w:rFonts w:ascii="仿宋_GB2312" w:eastAsia="仿宋_GB2312" w:hAnsi="微软雅黑" w:cs="宋体" w:hint="eastAsia"/>
                <w:color w:val="000000"/>
                <w:kern w:val="0"/>
                <w:sz w:val="18"/>
                <w:szCs w:val="18"/>
              </w:rPr>
              <w:t>分别</w:t>
            </w:r>
            <w:r>
              <w:rPr>
                <w:rFonts w:ascii="仿宋_GB2312" w:eastAsia="仿宋_GB2312" w:hAnsi="微软雅黑" w:cs="宋体" w:hint="eastAsia"/>
                <w:color w:val="000000"/>
                <w:kern w:val="0"/>
                <w:sz w:val="18"/>
                <w:szCs w:val="18"/>
              </w:rPr>
              <w:t>得</w:t>
            </w:r>
            <w:r w:rsidR="00BD488E">
              <w:rPr>
                <w:rFonts w:ascii="仿宋_GB2312" w:eastAsia="仿宋_GB2312" w:hAnsi="微软雅黑" w:cs="宋体" w:hint="eastAsia"/>
                <w:color w:val="000000"/>
                <w:kern w:val="0"/>
                <w:sz w:val="18"/>
                <w:szCs w:val="18"/>
              </w:rPr>
              <w:t>5分、3分</w:t>
            </w:r>
            <w:r>
              <w:rPr>
                <w:rFonts w:ascii="仿宋_GB2312" w:eastAsia="仿宋_GB2312" w:hAnsi="微软雅黑" w:cs="宋体" w:hint="eastAsia"/>
                <w:color w:val="000000"/>
                <w:kern w:val="0"/>
                <w:sz w:val="18"/>
                <w:szCs w:val="18"/>
              </w:rPr>
              <w:t>1分</w:t>
            </w:r>
            <w:r w:rsidR="005A5F7E">
              <w:rPr>
                <w:rFonts w:ascii="仿宋_GB2312" w:eastAsia="仿宋_GB2312" w:hAnsi="微软雅黑" w:cs="宋体" w:hint="eastAsia"/>
                <w:color w:val="000000"/>
                <w:kern w:val="0"/>
                <w:sz w:val="18"/>
                <w:szCs w:val="18"/>
              </w:rPr>
              <w:t>（以最高等级计分）</w:t>
            </w:r>
            <w:r w:rsidR="00BD488E">
              <w:rPr>
                <w:rFonts w:ascii="仿宋_GB2312" w:eastAsia="仿宋_GB2312" w:hAnsi="微软雅黑" w:cs="宋体" w:hint="eastAsia"/>
                <w:color w:val="000000"/>
                <w:kern w:val="0"/>
                <w:sz w:val="18"/>
                <w:szCs w:val="18"/>
              </w:rPr>
              <w:t>。</w:t>
            </w:r>
          </w:p>
        </w:tc>
      </w:tr>
      <w:tr w:rsidR="006577E7" w:rsidRPr="00034C72" w:rsidTr="00414A0B">
        <w:trPr>
          <w:trHeight w:val="270"/>
          <w:jc w:val="center"/>
        </w:trPr>
        <w:tc>
          <w:tcPr>
            <w:tcW w:w="570" w:type="dxa"/>
            <w:vMerge/>
            <w:tcBorders>
              <w:left w:val="single" w:sz="4" w:space="0" w:color="000000"/>
              <w:bottom w:val="single" w:sz="4" w:space="0" w:color="000000"/>
              <w:right w:val="single" w:sz="4" w:space="0" w:color="000000"/>
            </w:tcBorders>
            <w:vAlign w:val="center"/>
            <w:hideMark/>
          </w:tcPr>
          <w:p w:rsidR="006577E7" w:rsidRPr="00093D5D" w:rsidRDefault="006577E7" w:rsidP="00DF090A">
            <w:pPr>
              <w:widowControl/>
              <w:spacing w:line="240" w:lineRule="exact"/>
              <w:jc w:val="left"/>
              <w:rPr>
                <w:rFonts w:ascii="仿宋_GB2312" w:eastAsia="仿宋_GB2312" w:hAnsi="微软雅黑" w:cs="宋体"/>
                <w:color w:val="000000"/>
                <w:kern w:val="0"/>
                <w:sz w:val="18"/>
                <w:szCs w:val="18"/>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微软雅黑" w:cs="宋体"/>
                <w:color w:val="000000"/>
                <w:kern w:val="0"/>
                <w:sz w:val="18"/>
                <w:szCs w:val="18"/>
              </w:rPr>
            </w:pPr>
            <w:r w:rsidRPr="00093D5D">
              <w:rPr>
                <w:rFonts w:ascii="仿宋_GB2312" w:eastAsia="仿宋_GB2312" w:hAnsi="微软雅黑" w:cs="宋体" w:hint="eastAsia"/>
                <w:color w:val="000000"/>
                <w:kern w:val="0"/>
                <w:sz w:val="18"/>
                <w:szCs w:val="18"/>
              </w:rPr>
              <w:t>慈善捐赠等履行社会责任情况</w:t>
            </w:r>
            <w:r w:rsidR="00230B34">
              <w:rPr>
                <w:rFonts w:ascii="仿宋_GB2312" w:eastAsia="仿宋_GB2312" w:hAnsi="微软雅黑" w:cs="宋体" w:hint="eastAsia"/>
                <w:color w:val="000000"/>
                <w:kern w:val="0"/>
                <w:sz w:val="18"/>
                <w:szCs w:val="18"/>
              </w:rPr>
              <w:t>（慈善总会提供）</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8624F6" w:rsidP="00DF090A">
            <w:pPr>
              <w:widowControl/>
              <w:spacing w:line="240" w:lineRule="exact"/>
              <w:jc w:val="center"/>
              <w:rPr>
                <w:rFonts w:ascii="仿宋_GB2312" w:eastAsia="仿宋_GB2312" w:hAnsi="微软雅黑" w:cs="宋体"/>
                <w:color w:val="000000"/>
                <w:kern w:val="0"/>
                <w:sz w:val="18"/>
                <w:szCs w:val="18"/>
              </w:rPr>
            </w:pPr>
            <w:r>
              <w:rPr>
                <w:rFonts w:ascii="仿宋_GB2312" w:eastAsia="仿宋_GB2312" w:hAnsi="微软雅黑" w:cs="宋体" w:hint="eastAsia"/>
                <w:color w:val="000000"/>
                <w:kern w:val="0"/>
                <w:sz w:val="18"/>
                <w:szCs w:val="18"/>
              </w:rPr>
              <w:t>2</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38" w:type="dxa"/>
              <w:right w:w="50" w:type="dxa"/>
            </w:tcMar>
            <w:vAlign w:val="center"/>
            <w:hideMark/>
          </w:tcPr>
          <w:p w:rsidR="006577E7" w:rsidRPr="00093D5D" w:rsidRDefault="006577E7" w:rsidP="00DF090A">
            <w:pPr>
              <w:widowControl/>
              <w:spacing w:line="240" w:lineRule="exact"/>
              <w:jc w:val="left"/>
              <w:rPr>
                <w:rFonts w:ascii="仿宋_GB2312" w:eastAsia="仿宋_GB2312" w:hAnsi="微软雅黑" w:cs="宋体"/>
                <w:color w:val="000000"/>
                <w:kern w:val="0"/>
                <w:sz w:val="18"/>
                <w:szCs w:val="18"/>
              </w:rPr>
            </w:pPr>
            <w:r w:rsidRPr="00093D5D">
              <w:rPr>
                <w:rFonts w:ascii="仿宋_GB2312" w:eastAsia="仿宋_GB2312" w:hAnsi="微软雅黑" w:cs="宋体" w:hint="eastAsia"/>
                <w:color w:val="000000"/>
                <w:kern w:val="0"/>
                <w:sz w:val="18"/>
                <w:szCs w:val="18"/>
              </w:rPr>
              <w:t>有慈善捐赠、志愿服务等行为的一次得</w:t>
            </w:r>
            <w:r w:rsidR="008624F6">
              <w:rPr>
                <w:rFonts w:ascii="仿宋_GB2312" w:eastAsia="仿宋_GB2312" w:hAnsi="微软雅黑" w:cs="宋体" w:hint="eastAsia"/>
                <w:color w:val="000000"/>
                <w:kern w:val="0"/>
                <w:sz w:val="18"/>
                <w:szCs w:val="18"/>
              </w:rPr>
              <w:t>2</w:t>
            </w:r>
            <w:r w:rsidRPr="00093D5D">
              <w:rPr>
                <w:rFonts w:ascii="仿宋_GB2312" w:eastAsia="仿宋_GB2312" w:hAnsi="微软雅黑" w:cs="宋体" w:hint="eastAsia"/>
                <w:color w:val="000000"/>
                <w:kern w:val="0"/>
                <w:sz w:val="18"/>
                <w:szCs w:val="18"/>
              </w:rPr>
              <w:t>分，两次及以上得5分。</w:t>
            </w:r>
          </w:p>
        </w:tc>
      </w:tr>
    </w:tbl>
    <w:p w:rsidR="006577E7" w:rsidRDefault="006577E7" w:rsidP="00DF090A">
      <w:pPr>
        <w:spacing w:line="280" w:lineRule="exact"/>
        <w:jc w:val="left"/>
      </w:pPr>
    </w:p>
    <w:p w:rsidR="00DF090A" w:rsidRPr="00BD1C2E" w:rsidRDefault="003847EE" w:rsidP="00D7311B">
      <w:pPr>
        <w:pStyle w:val="paragraph"/>
        <w:spacing w:before="40" w:beforeAutospacing="0" w:after="0" w:afterAutospacing="0" w:line="300" w:lineRule="atLeast"/>
        <w:rPr>
          <w:rFonts w:ascii="仿宋_GB2312" w:eastAsia="仿宋_GB2312" w:hAnsi="微软雅黑"/>
          <w:color w:val="000000"/>
          <w:sz w:val="28"/>
          <w:szCs w:val="28"/>
        </w:rPr>
      </w:pPr>
      <w:r>
        <w:rPr>
          <w:rFonts w:ascii="仿宋_GB2312" w:eastAsia="仿宋_GB2312" w:hAnsi="微软雅黑" w:hint="eastAsia"/>
          <w:color w:val="000000"/>
          <w:sz w:val="28"/>
          <w:szCs w:val="28"/>
        </w:rPr>
        <w:lastRenderedPageBreak/>
        <w:t>附件2</w:t>
      </w:r>
      <w:r w:rsidR="00D7311B" w:rsidRPr="00BD1C2E">
        <w:rPr>
          <w:rFonts w:ascii="仿宋_GB2312" w:eastAsia="仿宋_GB2312" w:hAnsi="微软雅黑" w:hint="eastAsia"/>
          <w:color w:val="000000"/>
          <w:sz w:val="28"/>
          <w:szCs w:val="28"/>
        </w:rPr>
        <w:t>：</w:t>
      </w:r>
    </w:p>
    <w:p w:rsidR="006577E7" w:rsidRPr="00BF4EFD" w:rsidRDefault="006577E7" w:rsidP="006577E7">
      <w:pPr>
        <w:pStyle w:val="paragraph"/>
        <w:spacing w:before="40" w:beforeAutospacing="0" w:after="0" w:afterAutospacing="0" w:line="300" w:lineRule="atLeast"/>
        <w:ind w:firstLine="520"/>
        <w:jc w:val="center"/>
        <w:rPr>
          <w:rFonts w:ascii="方正小标宋_GBK" w:eastAsia="方正小标宋_GBK" w:hAnsi="微软雅黑"/>
          <w:color w:val="000000"/>
          <w:sz w:val="32"/>
          <w:szCs w:val="32"/>
        </w:rPr>
      </w:pPr>
      <w:r w:rsidRPr="00BF4EFD">
        <w:rPr>
          <w:rFonts w:ascii="方正小标宋_GBK" w:eastAsia="方正小标宋_GBK" w:hAnsi="微软雅黑" w:hint="eastAsia"/>
          <w:color w:val="000000"/>
          <w:sz w:val="32"/>
          <w:szCs w:val="32"/>
        </w:rPr>
        <w:t>淮安区公共信用综合评价分级分类标准</w:t>
      </w:r>
    </w:p>
    <w:p w:rsidR="006577E7" w:rsidRDefault="006577E7" w:rsidP="006577E7">
      <w:pPr>
        <w:pStyle w:val="paragraph"/>
        <w:spacing w:before="40" w:beforeAutospacing="0" w:after="0" w:afterAutospacing="0" w:line="300" w:lineRule="atLeast"/>
        <w:ind w:firstLine="520"/>
        <w:jc w:val="cente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35"/>
        <w:gridCol w:w="3300"/>
        <w:gridCol w:w="3300"/>
      </w:tblGrid>
      <w:tr w:rsidR="006577E7" w:rsidRPr="00E577AA" w:rsidTr="00D7311B">
        <w:trPr>
          <w:trHeight w:val="405"/>
          <w:jc w:val="center"/>
        </w:trPr>
        <w:tc>
          <w:tcPr>
            <w:tcW w:w="2535" w:type="dxa"/>
            <w:shd w:val="clear" w:color="auto" w:fill="auto"/>
            <w:tcMar>
              <w:top w:w="60" w:type="dxa"/>
              <w:left w:w="60" w:type="dxa"/>
              <w:bottom w:w="45" w:type="dxa"/>
              <w:right w:w="60" w:type="dxa"/>
            </w:tcMar>
            <w:vAlign w:val="center"/>
            <w:hideMark/>
          </w:tcPr>
          <w:p w:rsidR="006577E7" w:rsidRPr="00BF4EFD" w:rsidRDefault="006577E7" w:rsidP="00D00F3E">
            <w:pPr>
              <w:widowControl/>
              <w:jc w:val="center"/>
              <w:rPr>
                <w:rFonts w:ascii="仿宋_GB2312" w:eastAsia="仿宋_GB2312" w:hAnsi="宋体" w:cs="宋体"/>
                <w:kern w:val="0"/>
                <w:sz w:val="32"/>
                <w:szCs w:val="32"/>
              </w:rPr>
            </w:pPr>
            <w:r w:rsidRPr="00BF4EFD">
              <w:rPr>
                <w:rFonts w:ascii="仿宋_GB2312" w:eastAsia="仿宋_GB2312" w:hAnsi="微软雅黑" w:cs="宋体" w:hint="eastAsia"/>
                <w:color w:val="000000"/>
                <w:kern w:val="0"/>
                <w:sz w:val="32"/>
                <w:szCs w:val="32"/>
              </w:rPr>
              <w:t>信用类别</w:t>
            </w:r>
          </w:p>
        </w:tc>
        <w:tc>
          <w:tcPr>
            <w:tcW w:w="3300" w:type="dxa"/>
            <w:shd w:val="clear" w:color="auto" w:fill="auto"/>
            <w:tcMar>
              <w:top w:w="60" w:type="dxa"/>
              <w:left w:w="60" w:type="dxa"/>
              <w:bottom w:w="45" w:type="dxa"/>
              <w:right w:w="60" w:type="dxa"/>
            </w:tcMar>
            <w:vAlign w:val="center"/>
            <w:hideMark/>
          </w:tcPr>
          <w:p w:rsidR="006577E7" w:rsidRPr="00BF4EFD" w:rsidRDefault="006577E7" w:rsidP="00D00F3E">
            <w:pPr>
              <w:widowControl/>
              <w:jc w:val="center"/>
              <w:rPr>
                <w:rFonts w:ascii="仿宋_GB2312" w:eastAsia="仿宋_GB2312" w:hAnsi="宋体" w:cs="宋体"/>
                <w:kern w:val="0"/>
                <w:sz w:val="32"/>
                <w:szCs w:val="32"/>
              </w:rPr>
            </w:pPr>
            <w:r w:rsidRPr="00BF4EFD">
              <w:rPr>
                <w:rFonts w:ascii="仿宋_GB2312" w:eastAsia="仿宋_GB2312" w:hAnsi="微软雅黑" w:cs="宋体" w:hint="eastAsia"/>
                <w:color w:val="000000"/>
                <w:kern w:val="0"/>
                <w:sz w:val="32"/>
                <w:szCs w:val="32"/>
              </w:rPr>
              <w:t>信用等级</w:t>
            </w:r>
          </w:p>
        </w:tc>
        <w:tc>
          <w:tcPr>
            <w:tcW w:w="3300" w:type="dxa"/>
            <w:shd w:val="clear" w:color="auto" w:fill="auto"/>
            <w:tcMar>
              <w:top w:w="60" w:type="dxa"/>
              <w:left w:w="60" w:type="dxa"/>
              <w:bottom w:w="45" w:type="dxa"/>
              <w:right w:w="60" w:type="dxa"/>
            </w:tcMar>
            <w:vAlign w:val="center"/>
            <w:hideMark/>
          </w:tcPr>
          <w:p w:rsidR="006577E7" w:rsidRPr="00BF4EFD" w:rsidRDefault="006577E7" w:rsidP="00D00F3E">
            <w:pPr>
              <w:widowControl/>
              <w:jc w:val="center"/>
              <w:rPr>
                <w:rFonts w:ascii="仿宋_GB2312" w:eastAsia="仿宋_GB2312" w:hAnsi="宋体" w:cs="宋体"/>
                <w:kern w:val="0"/>
                <w:sz w:val="32"/>
                <w:szCs w:val="32"/>
              </w:rPr>
            </w:pPr>
            <w:r w:rsidRPr="00BF4EFD">
              <w:rPr>
                <w:rFonts w:ascii="仿宋_GB2312" w:eastAsia="仿宋_GB2312" w:hAnsi="微软雅黑" w:cs="宋体" w:hint="eastAsia"/>
                <w:color w:val="000000"/>
                <w:kern w:val="0"/>
                <w:sz w:val="32"/>
                <w:szCs w:val="32"/>
              </w:rPr>
              <w:t>分数参考区间</w:t>
            </w:r>
          </w:p>
        </w:tc>
      </w:tr>
      <w:tr w:rsidR="006577E7" w:rsidRPr="00E577AA" w:rsidTr="00D7311B">
        <w:trPr>
          <w:trHeight w:val="1266"/>
          <w:jc w:val="center"/>
        </w:trPr>
        <w:tc>
          <w:tcPr>
            <w:tcW w:w="2535" w:type="dxa"/>
            <w:shd w:val="clear" w:color="auto" w:fill="auto"/>
            <w:tcMar>
              <w:top w:w="60" w:type="dxa"/>
              <w:left w:w="60" w:type="dxa"/>
              <w:bottom w:w="45" w:type="dxa"/>
              <w:right w:w="60" w:type="dxa"/>
            </w:tcMar>
            <w:vAlign w:val="center"/>
            <w:hideMark/>
          </w:tcPr>
          <w:p w:rsidR="006577E7" w:rsidRPr="00BF4EFD" w:rsidRDefault="006577E7" w:rsidP="00D00F3E">
            <w:pPr>
              <w:widowControl/>
              <w:jc w:val="center"/>
              <w:rPr>
                <w:rFonts w:ascii="仿宋_GB2312" w:eastAsia="仿宋_GB2312" w:hAnsi="宋体" w:cs="宋体"/>
                <w:kern w:val="0"/>
                <w:sz w:val="32"/>
                <w:szCs w:val="32"/>
              </w:rPr>
            </w:pPr>
            <w:r w:rsidRPr="00BF4EFD">
              <w:rPr>
                <w:rFonts w:ascii="仿宋_GB2312" w:eastAsia="仿宋_GB2312" w:hAnsi="微软雅黑" w:cs="宋体" w:hint="eastAsia"/>
                <w:color w:val="000000"/>
                <w:kern w:val="0"/>
                <w:sz w:val="32"/>
                <w:szCs w:val="32"/>
              </w:rPr>
              <w:t>诚信守法</w:t>
            </w:r>
          </w:p>
        </w:tc>
        <w:tc>
          <w:tcPr>
            <w:tcW w:w="3300" w:type="dxa"/>
            <w:shd w:val="clear" w:color="auto" w:fill="auto"/>
            <w:tcMar>
              <w:top w:w="60" w:type="dxa"/>
              <w:left w:w="60" w:type="dxa"/>
              <w:bottom w:w="45" w:type="dxa"/>
              <w:right w:w="60" w:type="dxa"/>
            </w:tcMar>
            <w:vAlign w:val="center"/>
            <w:hideMark/>
          </w:tcPr>
          <w:p w:rsidR="006577E7" w:rsidRPr="00BF4EFD" w:rsidRDefault="006577E7" w:rsidP="00D00F3E">
            <w:pPr>
              <w:jc w:val="center"/>
              <w:rPr>
                <w:rFonts w:ascii="仿宋_GB2312" w:eastAsia="仿宋_GB2312" w:hAnsi="宋体" w:cs="宋体"/>
                <w:kern w:val="0"/>
                <w:sz w:val="32"/>
                <w:szCs w:val="32"/>
              </w:rPr>
            </w:pPr>
            <w:r w:rsidRPr="00BF4EFD">
              <w:rPr>
                <w:rFonts w:ascii="仿宋_GB2312" w:eastAsia="仿宋_GB2312" w:hAnsi="微软雅黑" w:cs="宋体" w:hint="eastAsia"/>
                <w:color w:val="000000"/>
                <w:kern w:val="0"/>
                <w:sz w:val="32"/>
                <w:szCs w:val="32"/>
              </w:rPr>
              <w:t>A级</w:t>
            </w:r>
          </w:p>
        </w:tc>
        <w:tc>
          <w:tcPr>
            <w:tcW w:w="3300" w:type="dxa"/>
            <w:shd w:val="clear" w:color="auto" w:fill="auto"/>
            <w:tcMar>
              <w:top w:w="60" w:type="dxa"/>
              <w:left w:w="60" w:type="dxa"/>
              <w:bottom w:w="45" w:type="dxa"/>
              <w:right w:w="60" w:type="dxa"/>
            </w:tcMar>
            <w:vAlign w:val="center"/>
            <w:hideMark/>
          </w:tcPr>
          <w:p w:rsidR="006577E7" w:rsidRPr="00BF4EFD" w:rsidRDefault="006577E7" w:rsidP="00D00F3E">
            <w:pPr>
              <w:widowControl/>
              <w:jc w:val="center"/>
              <w:rPr>
                <w:rFonts w:ascii="仿宋_GB2312" w:eastAsia="仿宋_GB2312" w:hAnsi="宋体" w:cs="宋体"/>
                <w:kern w:val="0"/>
                <w:sz w:val="32"/>
                <w:szCs w:val="32"/>
              </w:rPr>
            </w:pPr>
            <w:r w:rsidRPr="00BF4EFD">
              <w:rPr>
                <w:rFonts w:ascii="仿宋_GB2312" w:eastAsia="仿宋_GB2312" w:hAnsi="微软雅黑" w:cs="宋体" w:hint="eastAsia"/>
                <w:color w:val="000000"/>
                <w:kern w:val="0"/>
                <w:sz w:val="32"/>
                <w:szCs w:val="32"/>
              </w:rPr>
              <w:t>100分（含）以上</w:t>
            </w:r>
          </w:p>
        </w:tc>
      </w:tr>
      <w:tr w:rsidR="006577E7" w:rsidRPr="00E577AA" w:rsidTr="00D7311B">
        <w:trPr>
          <w:trHeight w:val="1299"/>
          <w:jc w:val="center"/>
        </w:trPr>
        <w:tc>
          <w:tcPr>
            <w:tcW w:w="2535" w:type="dxa"/>
            <w:shd w:val="clear" w:color="auto" w:fill="auto"/>
            <w:tcMar>
              <w:top w:w="60" w:type="dxa"/>
              <w:left w:w="60" w:type="dxa"/>
              <w:bottom w:w="45" w:type="dxa"/>
              <w:right w:w="60" w:type="dxa"/>
            </w:tcMar>
            <w:vAlign w:val="center"/>
            <w:hideMark/>
          </w:tcPr>
          <w:p w:rsidR="006577E7" w:rsidRPr="00BF4EFD" w:rsidRDefault="006577E7" w:rsidP="00D00F3E">
            <w:pPr>
              <w:widowControl/>
              <w:jc w:val="center"/>
              <w:rPr>
                <w:rFonts w:ascii="仿宋_GB2312" w:eastAsia="仿宋_GB2312" w:hAnsi="宋体" w:cs="宋体"/>
                <w:kern w:val="0"/>
                <w:sz w:val="32"/>
                <w:szCs w:val="32"/>
              </w:rPr>
            </w:pPr>
            <w:r w:rsidRPr="00BF4EFD">
              <w:rPr>
                <w:rFonts w:ascii="仿宋_GB2312" w:eastAsia="仿宋_GB2312" w:hAnsi="微软雅黑" w:cs="宋体" w:hint="eastAsia"/>
                <w:color w:val="000000"/>
                <w:kern w:val="0"/>
                <w:sz w:val="32"/>
                <w:szCs w:val="32"/>
              </w:rPr>
              <w:t>轻微失信</w:t>
            </w:r>
          </w:p>
        </w:tc>
        <w:tc>
          <w:tcPr>
            <w:tcW w:w="3300" w:type="dxa"/>
            <w:shd w:val="clear" w:color="auto" w:fill="auto"/>
            <w:tcMar>
              <w:top w:w="60" w:type="dxa"/>
              <w:left w:w="60" w:type="dxa"/>
              <w:bottom w:w="45" w:type="dxa"/>
              <w:right w:w="60" w:type="dxa"/>
            </w:tcMar>
            <w:vAlign w:val="center"/>
            <w:hideMark/>
          </w:tcPr>
          <w:p w:rsidR="006577E7" w:rsidRPr="00BF4EFD" w:rsidRDefault="006577E7" w:rsidP="00D00F3E">
            <w:pPr>
              <w:widowControl/>
              <w:jc w:val="center"/>
              <w:rPr>
                <w:rFonts w:ascii="仿宋_GB2312" w:eastAsia="仿宋_GB2312" w:hAnsi="宋体" w:cs="宋体"/>
                <w:kern w:val="0"/>
                <w:sz w:val="32"/>
                <w:szCs w:val="32"/>
              </w:rPr>
            </w:pPr>
            <w:r w:rsidRPr="00BF4EFD">
              <w:rPr>
                <w:rFonts w:ascii="仿宋_GB2312" w:eastAsia="仿宋_GB2312" w:hAnsi="微软雅黑" w:cs="宋体" w:hint="eastAsia"/>
                <w:color w:val="000000"/>
                <w:kern w:val="0"/>
                <w:sz w:val="32"/>
                <w:szCs w:val="32"/>
              </w:rPr>
              <w:t>B级</w:t>
            </w:r>
          </w:p>
        </w:tc>
        <w:tc>
          <w:tcPr>
            <w:tcW w:w="3300" w:type="dxa"/>
            <w:shd w:val="clear" w:color="auto" w:fill="auto"/>
            <w:tcMar>
              <w:top w:w="60" w:type="dxa"/>
              <w:left w:w="60" w:type="dxa"/>
              <w:bottom w:w="45" w:type="dxa"/>
              <w:right w:w="60" w:type="dxa"/>
            </w:tcMar>
            <w:vAlign w:val="center"/>
            <w:hideMark/>
          </w:tcPr>
          <w:p w:rsidR="006577E7" w:rsidRPr="00BF4EFD" w:rsidRDefault="006577E7" w:rsidP="00D00F3E">
            <w:pPr>
              <w:widowControl/>
              <w:jc w:val="center"/>
              <w:rPr>
                <w:rFonts w:ascii="仿宋_GB2312" w:eastAsia="仿宋_GB2312" w:hAnsi="宋体" w:cs="宋体"/>
                <w:kern w:val="0"/>
                <w:sz w:val="32"/>
                <w:szCs w:val="32"/>
              </w:rPr>
            </w:pPr>
            <w:r w:rsidRPr="00BF4EFD">
              <w:rPr>
                <w:rFonts w:ascii="仿宋_GB2312" w:eastAsia="仿宋_GB2312" w:hAnsi="微软雅黑" w:cs="宋体" w:hint="eastAsia"/>
                <w:color w:val="000000"/>
                <w:kern w:val="0"/>
                <w:sz w:val="32"/>
                <w:szCs w:val="32"/>
              </w:rPr>
              <w:t>90-99分</w:t>
            </w:r>
          </w:p>
        </w:tc>
      </w:tr>
      <w:tr w:rsidR="006577E7" w:rsidRPr="00E577AA" w:rsidTr="00D7311B">
        <w:trPr>
          <w:trHeight w:val="1368"/>
          <w:jc w:val="center"/>
        </w:trPr>
        <w:tc>
          <w:tcPr>
            <w:tcW w:w="2535" w:type="dxa"/>
            <w:shd w:val="clear" w:color="auto" w:fill="auto"/>
            <w:tcMar>
              <w:top w:w="60" w:type="dxa"/>
              <w:left w:w="60" w:type="dxa"/>
              <w:bottom w:w="45" w:type="dxa"/>
              <w:right w:w="60" w:type="dxa"/>
            </w:tcMar>
            <w:vAlign w:val="center"/>
            <w:hideMark/>
          </w:tcPr>
          <w:p w:rsidR="006577E7" w:rsidRPr="00BF4EFD" w:rsidRDefault="006577E7" w:rsidP="00D00F3E">
            <w:pPr>
              <w:widowControl/>
              <w:jc w:val="center"/>
              <w:rPr>
                <w:rFonts w:ascii="仿宋_GB2312" w:eastAsia="仿宋_GB2312" w:hAnsi="宋体" w:cs="宋体"/>
                <w:kern w:val="0"/>
                <w:sz w:val="32"/>
                <w:szCs w:val="32"/>
              </w:rPr>
            </w:pPr>
            <w:r w:rsidRPr="00BF4EFD">
              <w:rPr>
                <w:rFonts w:ascii="仿宋_GB2312" w:eastAsia="仿宋_GB2312" w:hAnsi="微软雅黑" w:cs="宋体" w:hint="eastAsia"/>
                <w:color w:val="000000"/>
                <w:kern w:val="0"/>
                <w:sz w:val="32"/>
                <w:szCs w:val="32"/>
              </w:rPr>
              <w:t>一般失信</w:t>
            </w:r>
          </w:p>
        </w:tc>
        <w:tc>
          <w:tcPr>
            <w:tcW w:w="3300" w:type="dxa"/>
            <w:shd w:val="clear" w:color="auto" w:fill="auto"/>
            <w:tcMar>
              <w:top w:w="60" w:type="dxa"/>
              <w:left w:w="60" w:type="dxa"/>
              <w:bottom w:w="45" w:type="dxa"/>
              <w:right w:w="60" w:type="dxa"/>
            </w:tcMar>
            <w:vAlign w:val="center"/>
            <w:hideMark/>
          </w:tcPr>
          <w:p w:rsidR="006577E7" w:rsidRPr="00BF4EFD" w:rsidRDefault="006577E7" w:rsidP="00D00F3E">
            <w:pPr>
              <w:widowControl/>
              <w:jc w:val="center"/>
              <w:rPr>
                <w:rFonts w:ascii="仿宋_GB2312" w:eastAsia="仿宋_GB2312" w:hAnsi="宋体" w:cs="宋体"/>
                <w:kern w:val="0"/>
                <w:sz w:val="32"/>
                <w:szCs w:val="32"/>
              </w:rPr>
            </w:pPr>
            <w:r w:rsidRPr="00BF4EFD">
              <w:rPr>
                <w:rFonts w:ascii="仿宋_GB2312" w:eastAsia="仿宋_GB2312" w:hAnsi="微软雅黑" w:cs="宋体" w:hint="eastAsia"/>
                <w:color w:val="000000"/>
                <w:kern w:val="0"/>
                <w:sz w:val="32"/>
                <w:szCs w:val="32"/>
              </w:rPr>
              <w:t>C级</w:t>
            </w:r>
          </w:p>
        </w:tc>
        <w:tc>
          <w:tcPr>
            <w:tcW w:w="3300" w:type="dxa"/>
            <w:shd w:val="clear" w:color="auto" w:fill="auto"/>
            <w:tcMar>
              <w:top w:w="60" w:type="dxa"/>
              <w:left w:w="60" w:type="dxa"/>
              <w:bottom w:w="45" w:type="dxa"/>
              <w:right w:w="60" w:type="dxa"/>
            </w:tcMar>
            <w:vAlign w:val="center"/>
            <w:hideMark/>
          </w:tcPr>
          <w:p w:rsidR="006577E7" w:rsidRPr="00BF4EFD" w:rsidRDefault="006577E7" w:rsidP="00D00F3E">
            <w:pPr>
              <w:widowControl/>
              <w:jc w:val="center"/>
              <w:rPr>
                <w:rFonts w:ascii="仿宋_GB2312" w:eastAsia="仿宋_GB2312" w:hAnsi="宋体" w:cs="宋体"/>
                <w:kern w:val="0"/>
                <w:sz w:val="32"/>
                <w:szCs w:val="32"/>
              </w:rPr>
            </w:pPr>
            <w:r w:rsidRPr="00BF4EFD">
              <w:rPr>
                <w:rFonts w:ascii="仿宋_GB2312" w:eastAsia="仿宋_GB2312" w:hAnsi="微软雅黑" w:cs="宋体" w:hint="eastAsia"/>
                <w:color w:val="000000"/>
                <w:kern w:val="0"/>
                <w:sz w:val="32"/>
                <w:szCs w:val="32"/>
              </w:rPr>
              <w:t>70-84分</w:t>
            </w:r>
          </w:p>
        </w:tc>
      </w:tr>
      <w:tr w:rsidR="006577E7" w:rsidRPr="00E577AA" w:rsidTr="00D7311B">
        <w:trPr>
          <w:trHeight w:val="1368"/>
          <w:jc w:val="center"/>
        </w:trPr>
        <w:tc>
          <w:tcPr>
            <w:tcW w:w="2535" w:type="dxa"/>
            <w:shd w:val="clear" w:color="auto" w:fill="auto"/>
            <w:tcMar>
              <w:top w:w="60" w:type="dxa"/>
              <w:left w:w="60" w:type="dxa"/>
              <w:bottom w:w="45" w:type="dxa"/>
              <w:right w:w="60" w:type="dxa"/>
            </w:tcMar>
            <w:vAlign w:val="center"/>
            <w:hideMark/>
          </w:tcPr>
          <w:p w:rsidR="006577E7" w:rsidRPr="00BF4EFD" w:rsidRDefault="006577E7" w:rsidP="00D00F3E">
            <w:pPr>
              <w:widowControl/>
              <w:jc w:val="center"/>
              <w:rPr>
                <w:rFonts w:ascii="仿宋_GB2312" w:eastAsia="仿宋_GB2312" w:hAnsi="宋体" w:cs="宋体"/>
                <w:kern w:val="0"/>
                <w:sz w:val="32"/>
                <w:szCs w:val="32"/>
              </w:rPr>
            </w:pPr>
            <w:r w:rsidRPr="00BF4EFD">
              <w:rPr>
                <w:rFonts w:ascii="仿宋_GB2312" w:eastAsia="仿宋_GB2312" w:hAnsi="微软雅黑" w:cs="宋体" w:hint="eastAsia"/>
                <w:color w:val="000000"/>
                <w:kern w:val="0"/>
                <w:sz w:val="32"/>
                <w:szCs w:val="32"/>
              </w:rPr>
              <w:t>严重失信</w:t>
            </w:r>
          </w:p>
        </w:tc>
        <w:tc>
          <w:tcPr>
            <w:tcW w:w="3300" w:type="dxa"/>
            <w:shd w:val="clear" w:color="auto" w:fill="auto"/>
            <w:tcMar>
              <w:top w:w="60" w:type="dxa"/>
              <w:left w:w="60" w:type="dxa"/>
              <w:bottom w:w="45" w:type="dxa"/>
              <w:right w:w="60" w:type="dxa"/>
            </w:tcMar>
            <w:vAlign w:val="center"/>
            <w:hideMark/>
          </w:tcPr>
          <w:p w:rsidR="006577E7" w:rsidRPr="00BF4EFD" w:rsidRDefault="006577E7" w:rsidP="00D00F3E">
            <w:pPr>
              <w:widowControl/>
              <w:jc w:val="center"/>
              <w:rPr>
                <w:rFonts w:ascii="仿宋_GB2312" w:eastAsia="仿宋_GB2312" w:hAnsi="宋体" w:cs="宋体"/>
                <w:kern w:val="0"/>
                <w:sz w:val="32"/>
                <w:szCs w:val="32"/>
              </w:rPr>
            </w:pPr>
            <w:r w:rsidRPr="00BF4EFD">
              <w:rPr>
                <w:rFonts w:ascii="仿宋_GB2312" w:eastAsia="仿宋_GB2312" w:hAnsi="微软雅黑" w:cs="宋体" w:hint="eastAsia"/>
                <w:color w:val="000000"/>
                <w:kern w:val="0"/>
                <w:sz w:val="32"/>
                <w:szCs w:val="32"/>
              </w:rPr>
              <w:t>D级</w:t>
            </w:r>
          </w:p>
        </w:tc>
        <w:tc>
          <w:tcPr>
            <w:tcW w:w="3300" w:type="dxa"/>
            <w:shd w:val="clear" w:color="auto" w:fill="auto"/>
            <w:tcMar>
              <w:top w:w="60" w:type="dxa"/>
              <w:left w:w="60" w:type="dxa"/>
              <w:bottom w:w="45" w:type="dxa"/>
              <w:right w:w="60" w:type="dxa"/>
            </w:tcMar>
            <w:vAlign w:val="center"/>
            <w:hideMark/>
          </w:tcPr>
          <w:p w:rsidR="006577E7" w:rsidRPr="00BF4EFD" w:rsidRDefault="006577E7" w:rsidP="00D00F3E">
            <w:pPr>
              <w:jc w:val="center"/>
              <w:rPr>
                <w:rFonts w:ascii="仿宋_GB2312" w:eastAsia="仿宋_GB2312" w:hAnsi="宋体" w:cs="宋体"/>
                <w:kern w:val="0"/>
                <w:sz w:val="32"/>
                <w:szCs w:val="32"/>
              </w:rPr>
            </w:pPr>
            <w:r w:rsidRPr="00BF4EFD">
              <w:rPr>
                <w:rFonts w:ascii="仿宋_GB2312" w:eastAsia="仿宋_GB2312" w:hAnsi="微软雅黑" w:cs="宋体" w:hint="eastAsia"/>
                <w:color w:val="000000"/>
                <w:kern w:val="0"/>
                <w:sz w:val="32"/>
                <w:szCs w:val="32"/>
              </w:rPr>
              <w:t>70分以下</w:t>
            </w:r>
          </w:p>
        </w:tc>
      </w:tr>
    </w:tbl>
    <w:p w:rsidR="006577E7" w:rsidRPr="00E577AA" w:rsidRDefault="006577E7" w:rsidP="006577E7"/>
    <w:p w:rsidR="007B5F80" w:rsidRPr="00E84522" w:rsidRDefault="007B5F80"/>
    <w:sectPr w:rsidR="007B5F80" w:rsidRPr="00E84522" w:rsidSect="006577E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AEF" w:rsidRDefault="00A70AEF" w:rsidP="00BD4287">
      <w:r>
        <w:separator/>
      </w:r>
    </w:p>
  </w:endnote>
  <w:endnote w:type="continuationSeparator" w:id="0">
    <w:p w:rsidR="00A70AEF" w:rsidRDefault="00A70AEF" w:rsidP="00BD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panose1 w:val="03000509000000000000"/>
    <w:charset w:val="86"/>
    <w:family w:val="script"/>
    <w:pitch w:val="fixed"/>
    <w:sig w:usb0="00000000" w:usb1="080E0000" w:usb2="00000010" w:usb3="00000000" w:csb0="00040000" w:csb1="00000000"/>
  </w:font>
  <w:font w:name="方正仿宋_GBK">
    <w:altName w:val="SimSun-ExtB"/>
    <w:panose1 w:val="03000509000000000000"/>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altName w:val="Times New Roman"/>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AEF" w:rsidRDefault="00A70AEF" w:rsidP="00BD4287">
      <w:r>
        <w:separator/>
      </w:r>
    </w:p>
  </w:footnote>
  <w:footnote w:type="continuationSeparator" w:id="0">
    <w:p w:rsidR="00A70AEF" w:rsidRDefault="00A70AEF" w:rsidP="00BD4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92DA7"/>
    <w:multiLevelType w:val="hybridMultilevel"/>
    <w:tmpl w:val="EF3ED62E"/>
    <w:lvl w:ilvl="0" w:tplc="5C2464FE">
      <w:start w:val="1"/>
      <w:numFmt w:val="japaneseCounting"/>
      <w:lvlText w:val="%1、"/>
      <w:lvlJc w:val="left"/>
      <w:pPr>
        <w:ind w:left="1191"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 w15:restartNumberingAfterBreak="0">
    <w:nsid w:val="580D31B0"/>
    <w:multiLevelType w:val="hybridMultilevel"/>
    <w:tmpl w:val="6C52F7E2"/>
    <w:lvl w:ilvl="0" w:tplc="22265DBC">
      <w:start w:val="1"/>
      <w:numFmt w:val="japaneseCounting"/>
      <w:lvlText w:val="第%1章"/>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4522"/>
    <w:rsid w:val="00002671"/>
    <w:rsid w:val="000226D3"/>
    <w:rsid w:val="0002600C"/>
    <w:rsid w:val="000273D5"/>
    <w:rsid w:val="00034C5E"/>
    <w:rsid w:val="000370D9"/>
    <w:rsid w:val="0005351D"/>
    <w:rsid w:val="0006184D"/>
    <w:rsid w:val="00070CB9"/>
    <w:rsid w:val="00071B47"/>
    <w:rsid w:val="00093868"/>
    <w:rsid w:val="000A6BC3"/>
    <w:rsid w:val="000B5124"/>
    <w:rsid w:val="000D1751"/>
    <w:rsid w:val="000D3538"/>
    <w:rsid w:val="000D7D97"/>
    <w:rsid w:val="000E5A87"/>
    <w:rsid w:val="000F085D"/>
    <w:rsid w:val="000F66DA"/>
    <w:rsid w:val="000F72C7"/>
    <w:rsid w:val="00111BAD"/>
    <w:rsid w:val="0012007C"/>
    <w:rsid w:val="00122EF5"/>
    <w:rsid w:val="00153F14"/>
    <w:rsid w:val="001564A2"/>
    <w:rsid w:val="00156779"/>
    <w:rsid w:val="00156CB5"/>
    <w:rsid w:val="00165ECC"/>
    <w:rsid w:val="001677C5"/>
    <w:rsid w:val="00170A5F"/>
    <w:rsid w:val="00170C73"/>
    <w:rsid w:val="0017126F"/>
    <w:rsid w:val="00174D72"/>
    <w:rsid w:val="00175BA4"/>
    <w:rsid w:val="00181896"/>
    <w:rsid w:val="001835D3"/>
    <w:rsid w:val="00186804"/>
    <w:rsid w:val="00191C10"/>
    <w:rsid w:val="001A190F"/>
    <w:rsid w:val="001B09B0"/>
    <w:rsid w:val="001C0ED3"/>
    <w:rsid w:val="001F1886"/>
    <w:rsid w:val="00205D1D"/>
    <w:rsid w:val="002079E8"/>
    <w:rsid w:val="00225755"/>
    <w:rsid w:val="00230B34"/>
    <w:rsid w:val="002546C3"/>
    <w:rsid w:val="00255DB3"/>
    <w:rsid w:val="0026580B"/>
    <w:rsid w:val="00277023"/>
    <w:rsid w:val="0028156E"/>
    <w:rsid w:val="002966C3"/>
    <w:rsid w:val="00297DA6"/>
    <w:rsid w:val="002B17E6"/>
    <w:rsid w:val="002B1953"/>
    <w:rsid w:val="002C691E"/>
    <w:rsid w:val="002D0A54"/>
    <w:rsid w:val="00311167"/>
    <w:rsid w:val="00325C50"/>
    <w:rsid w:val="003541F4"/>
    <w:rsid w:val="003847EE"/>
    <w:rsid w:val="00386EC1"/>
    <w:rsid w:val="0039305A"/>
    <w:rsid w:val="003979DE"/>
    <w:rsid w:val="003A5DB4"/>
    <w:rsid w:val="003B197B"/>
    <w:rsid w:val="003B5D09"/>
    <w:rsid w:val="003F0335"/>
    <w:rsid w:val="003F5E99"/>
    <w:rsid w:val="00414A0B"/>
    <w:rsid w:val="004244E3"/>
    <w:rsid w:val="00437AB8"/>
    <w:rsid w:val="00440337"/>
    <w:rsid w:val="00440C56"/>
    <w:rsid w:val="00452B88"/>
    <w:rsid w:val="00466718"/>
    <w:rsid w:val="00472441"/>
    <w:rsid w:val="00485388"/>
    <w:rsid w:val="004C18C6"/>
    <w:rsid w:val="004F6954"/>
    <w:rsid w:val="00502262"/>
    <w:rsid w:val="00502856"/>
    <w:rsid w:val="005122DF"/>
    <w:rsid w:val="005148EF"/>
    <w:rsid w:val="005151B8"/>
    <w:rsid w:val="00562F99"/>
    <w:rsid w:val="00563511"/>
    <w:rsid w:val="0057585F"/>
    <w:rsid w:val="00581078"/>
    <w:rsid w:val="005813E7"/>
    <w:rsid w:val="00594CC5"/>
    <w:rsid w:val="005A5F7E"/>
    <w:rsid w:val="005C0F40"/>
    <w:rsid w:val="005C44FD"/>
    <w:rsid w:val="005D2007"/>
    <w:rsid w:val="005E3D10"/>
    <w:rsid w:val="005F354C"/>
    <w:rsid w:val="00605850"/>
    <w:rsid w:val="00625489"/>
    <w:rsid w:val="00641547"/>
    <w:rsid w:val="006429C1"/>
    <w:rsid w:val="00643959"/>
    <w:rsid w:val="00650AF4"/>
    <w:rsid w:val="00654C28"/>
    <w:rsid w:val="006577E7"/>
    <w:rsid w:val="00660041"/>
    <w:rsid w:val="00660F8F"/>
    <w:rsid w:val="00663548"/>
    <w:rsid w:val="0066422C"/>
    <w:rsid w:val="00672ADD"/>
    <w:rsid w:val="00683675"/>
    <w:rsid w:val="00684681"/>
    <w:rsid w:val="00685A41"/>
    <w:rsid w:val="00694CF5"/>
    <w:rsid w:val="00695C74"/>
    <w:rsid w:val="006A6834"/>
    <w:rsid w:val="006B1B51"/>
    <w:rsid w:val="006B20B9"/>
    <w:rsid w:val="006C362B"/>
    <w:rsid w:val="006C6DD9"/>
    <w:rsid w:val="006C7518"/>
    <w:rsid w:val="006D2AC4"/>
    <w:rsid w:val="006F7AC3"/>
    <w:rsid w:val="00706C4B"/>
    <w:rsid w:val="007078BC"/>
    <w:rsid w:val="007151F6"/>
    <w:rsid w:val="00716F1C"/>
    <w:rsid w:val="00717878"/>
    <w:rsid w:val="0072188F"/>
    <w:rsid w:val="00751913"/>
    <w:rsid w:val="00762805"/>
    <w:rsid w:val="007679C5"/>
    <w:rsid w:val="00771E2E"/>
    <w:rsid w:val="00772939"/>
    <w:rsid w:val="0078482B"/>
    <w:rsid w:val="007918DA"/>
    <w:rsid w:val="007948B4"/>
    <w:rsid w:val="007A712B"/>
    <w:rsid w:val="007A7A02"/>
    <w:rsid w:val="007B3F1F"/>
    <w:rsid w:val="007B5F80"/>
    <w:rsid w:val="007B6C5D"/>
    <w:rsid w:val="007C5372"/>
    <w:rsid w:val="00814DB8"/>
    <w:rsid w:val="008259AD"/>
    <w:rsid w:val="008267E0"/>
    <w:rsid w:val="008378AB"/>
    <w:rsid w:val="00843E78"/>
    <w:rsid w:val="008624F6"/>
    <w:rsid w:val="008724C4"/>
    <w:rsid w:val="00887C09"/>
    <w:rsid w:val="008C243D"/>
    <w:rsid w:val="008D257C"/>
    <w:rsid w:val="008E6E5A"/>
    <w:rsid w:val="008E7101"/>
    <w:rsid w:val="008F0960"/>
    <w:rsid w:val="00936273"/>
    <w:rsid w:val="00964C98"/>
    <w:rsid w:val="009661C1"/>
    <w:rsid w:val="00973E6A"/>
    <w:rsid w:val="00982BF8"/>
    <w:rsid w:val="00991596"/>
    <w:rsid w:val="009A78AC"/>
    <w:rsid w:val="009C04D1"/>
    <w:rsid w:val="009C17C4"/>
    <w:rsid w:val="009C364B"/>
    <w:rsid w:val="009F3D8B"/>
    <w:rsid w:val="009F46F6"/>
    <w:rsid w:val="00A01860"/>
    <w:rsid w:val="00A052DD"/>
    <w:rsid w:val="00A17105"/>
    <w:rsid w:val="00A40573"/>
    <w:rsid w:val="00A40C34"/>
    <w:rsid w:val="00A54A5E"/>
    <w:rsid w:val="00A70AEF"/>
    <w:rsid w:val="00A7215A"/>
    <w:rsid w:val="00A950FF"/>
    <w:rsid w:val="00AA5D37"/>
    <w:rsid w:val="00AB1642"/>
    <w:rsid w:val="00AC5F7C"/>
    <w:rsid w:val="00AD369D"/>
    <w:rsid w:val="00B12850"/>
    <w:rsid w:val="00B25EE8"/>
    <w:rsid w:val="00B25F03"/>
    <w:rsid w:val="00B440D8"/>
    <w:rsid w:val="00B46DF6"/>
    <w:rsid w:val="00B50C8E"/>
    <w:rsid w:val="00B6563B"/>
    <w:rsid w:val="00B93386"/>
    <w:rsid w:val="00BA0766"/>
    <w:rsid w:val="00BA51EC"/>
    <w:rsid w:val="00BC4D3A"/>
    <w:rsid w:val="00BC5522"/>
    <w:rsid w:val="00BD0919"/>
    <w:rsid w:val="00BD126B"/>
    <w:rsid w:val="00BD1C2E"/>
    <w:rsid w:val="00BD3215"/>
    <w:rsid w:val="00BD4287"/>
    <w:rsid w:val="00BD488E"/>
    <w:rsid w:val="00BE499C"/>
    <w:rsid w:val="00BE7E44"/>
    <w:rsid w:val="00BF4EFD"/>
    <w:rsid w:val="00C25F79"/>
    <w:rsid w:val="00C310C2"/>
    <w:rsid w:val="00C32F29"/>
    <w:rsid w:val="00C343DD"/>
    <w:rsid w:val="00C4038A"/>
    <w:rsid w:val="00C41E3D"/>
    <w:rsid w:val="00C5232D"/>
    <w:rsid w:val="00C54439"/>
    <w:rsid w:val="00C6702C"/>
    <w:rsid w:val="00C714BC"/>
    <w:rsid w:val="00C72090"/>
    <w:rsid w:val="00C77F71"/>
    <w:rsid w:val="00CB0423"/>
    <w:rsid w:val="00CC1315"/>
    <w:rsid w:val="00CC66A5"/>
    <w:rsid w:val="00CF0474"/>
    <w:rsid w:val="00CF06A0"/>
    <w:rsid w:val="00CF1943"/>
    <w:rsid w:val="00CF677D"/>
    <w:rsid w:val="00CF6BF5"/>
    <w:rsid w:val="00D00D76"/>
    <w:rsid w:val="00D01C31"/>
    <w:rsid w:val="00D033E3"/>
    <w:rsid w:val="00D13D99"/>
    <w:rsid w:val="00D15646"/>
    <w:rsid w:val="00D20727"/>
    <w:rsid w:val="00D53DF0"/>
    <w:rsid w:val="00D7311B"/>
    <w:rsid w:val="00D812BE"/>
    <w:rsid w:val="00D831F3"/>
    <w:rsid w:val="00D908AC"/>
    <w:rsid w:val="00DA23EA"/>
    <w:rsid w:val="00DC43F3"/>
    <w:rsid w:val="00DD09D4"/>
    <w:rsid w:val="00DD6432"/>
    <w:rsid w:val="00DE3D65"/>
    <w:rsid w:val="00DF090A"/>
    <w:rsid w:val="00DF787E"/>
    <w:rsid w:val="00E013FC"/>
    <w:rsid w:val="00E05CE1"/>
    <w:rsid w:val="00E24CAA"/>
    <w:rsid w:val="00E27B40"/>
    <w:rsid w:val="00E35670"/>
    <w:rsid w:val="00E35B0E"/>
    <w:rsid w:val="00E36131"/>
    <w:rsid w:val="00E40F50"/>
    <w:rsid w:val="00E411A6"/>
    <w:rsid w:val="00E41620"/>
    <w:rsid w:val="00E41AEF"/>
    <w:rsid w:val="00E444B1"/>
    <w:rsid w:val="00E6730F"/>
    <w:rsid w:val="00E82F9A"/>
    <w:rsid w:val="00E84522"/>
    <w:rsid w:val="00E85123"/>
    <w:rsid w:val="00E950D1"/>
    <w:rsid w:val="00EB1ED7"/>
    <w:rsid w:val="00EB3984"/>
    <w:rsid w:val="00EB74FA"/>
    <w:rsid w:val="00EF0A9A"/>
    <w:rsid w:val="00EF3B0C"/>
    <w:rsid w:val="00F00339"/>
    <w:rsid w:val="00F04DA8"/>
    <w:rsid w:val="00F07374"/>
    <w:rsid w:val="00F121B3"/>
    <w:rsid w:val="00F1613A"/>
    <w:rsid w:val="00F261CE"/>
    <w:rsid w:val="00F369FB"/>
    <w:rsid w:val="00F54088"/>
    <w:rsid w:val="00F57449"/>
    <w:rsid w:val="00F704E8"/>
    <w:rsid w:val="00F915C7"/>
    <w:rsid w:val="00F96469"/>
    <w:rsid w:val="00FA4607"/>
    <w:rsid w:val="00FB5987"/>
    <w:rsid w:val="00FC55B2"/>
    <w:rsid w:val="00FD6EA5"/>
    <w:rsid w:val="00FE2803"/>
    <w:rsid w:val="00FF55B8"/>
    <w:rsid w:val="00FF7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63464"/>
  <w15:docId w15:val="{2B781FDF-51D4-4297-BC55-0DD75552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52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4522"/>
    <w:pPr>
      <w:widowControl/>
      <w:spacing w:before="100" w:beforeAutospacing="1" w:after="100" w:afterAutospacing="1"/>
      <w:jc w:val="left"/>
    </w:pPr>
    <w:rPr>
      <w:rFonts w:ascii="宋体" w:hAnsi="宋体" w:cs="宋体"/>
      <w:kern w:val="0"/>
      <w:sz w:val="24"/>
      <w:szCs w:val="24"/>
    </w:rPr>
  </w:style>
  <w:style w:type="paragraph" w:customStyle="1" w:styleId="88526">
    <w:name w:val="样式 主题词 + 段后: 8.85 磅 行距: 固定值 26 磅"/>
    <w:basedOn w:val="a"/>
    <w:rsid w:val="00E6730F"/>
    <w:pPr>
      <w:autoSpaceDE w:val="0"/>
      <w:autoSpaceDN w:val="0"/>
      <w:adjustRightInd w:val="0"/>
      <w:snapToGrid w:val="0"/>
      <w:spacing w:after="177" w:line="520" w:lineRule="exact"/>
      <w:jc w:val="left"/>
    </w:pPr>
    <w:rPr>
      <w:rFonts w:ascii="方正黑体_GBK" w:eastAsia="方正黑体_GBK" w:hAnsi="Times New Roman" w:cs="宋体"/>
      <w:bCs/>
      <w:kern w:val="0"/>
      <w:sz w:val="32"/>
      <w:szCs w:val="20"/>
    </w:rPr>
  </w:style>
  <w:style w:type="paragraph" w:styleId="a4">
    <w:name w:val="header"/>
    <w:basedOn w:val="a"/>
    <w:link w:val="a5"/>
    <w:uiPriority w:val="99"/>
    <w:semiHidden/>
    <w:unhideWhenUsed/>
    <w:rsid w:val="00BD428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BD4287"/>
    <w:rPr>
      <w:rFonts w:ascii="Calibri" w:eastAsia="宋体" w:hAnsi="Calibri" w:cs="Times New Roman"/>
      <w:sz w:val="18"/>
      <w:szCs w:val="18"/>
    </w:rPr>
  </w:style>
  <w:style w:type="paragraph" w:styleId="a6">
    <w:name w:val="footer"/>
    <w:basedOn w:val="a"/>
    <w:link w:val="a7"/>
    <w:uiPriority w:val="99"/>
    <w:semiHidden/>
    <w:unhideWhenUsed/>
    <w:rsid w:val="00BD4287"/>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BD4287"/>
    <w:rPr>
      <w:rFonts w:ascii="Calibri" w:eastAsia="宋体" w:hAnsi="Calibri" w:cs="Times New Roman"/>
      <w:sz w:val="18"/>
      <w:szCs w:val="18"/>
    </w:rPr>
  </w:style>
  <w:style w:type="paragraph" w:customStyle="1" w:styleId="paragraph">
    <w:name w:val="paragraph"/>
    <w:basedOn w:val="a"/>
    <w:rsid w:val="006577E7"/>
    <w:pPr>
      <w:widowControl/>
      <w:spacing w:before="100" w:beforeAutospacing="1" w:after="100" w:afterAutospacing="1"/>
      <w:jc w:val="left"/>
    </w:pPr>
    <w:rPr>
      <w:rFonts w:ascii="宋体" w:hAnsi="宋体" w:cs="宋体"/>
      <w:kern w:val="0"/>
      <w:sz w:val="24"/>
      <w:szCs w:val="24"/>
    </w:rPr>
  </w:style>
  <w:style w:type="paragraph" w:customStyle="1" w:styleId="a8">
    <w:name w:val="附件栏"/>
    <w:basedOn w:val="a"/>
    <w:rsid w:val="00191C10"/>
    <w:pPr>
      <w:autoSpaceDE w:val="0"/>
      <w:autoSpaceDN w:val="0"/>
      <w:snapToGrid w:val="0"/>
      <w:spacing w:line="590" w:lineRule="atLeast"/>
      <w:ind w:firstLine="624"/>
    </w:pPr>
    <w:rPr>
      <w:rFonts w:ascii="Times New Roman" w:eastAsia="方正仿宋_GBK" w:hAnsi="Times New Roman"/>
      <w:kern w:val="0"/>
      <w:sz w:val="32"/>
      <w:szCs w:val="20"/>
    </w:rPr>
  </w:style>
  <w:style w:type="paragraph" w:styleId="a9">
    <w:name w:val="List Paragraph"/>
    <w:basedOn w:val="a"/>
    <w:uiPriority w:val="34"/>
    <w:qFormat/>
    <w:rsid w:val="00191C10"/>
    <w:pPr>
      <w:autoSpaceDE w:val="0"/>
      <w:autoSpaceDN w:val="0"/>
      <w:snapToGrid w:val="0"/>
      <w:spacing w:line="590" w:lineRule="atLeast"/>
      <w:ind w:firstLineChars="200" w:firstLine="420"/>
    </w:pPr>
    <w:rPr>
      <w:rFonts w:ascii="Times New Roman" w:eastAsia="方正仿宋_GBK" w:hAnsi="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9</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cp:lastModifiedBy>
  <cp:revision>27</cp:revision>
  <dcterms:created xsi:type="dcterms:W3CDTF">2020-09-11T10:24:00Z</dcterms:created>
  <dcterms:modified xsi:type="dcterms:W3CDTF">2020-11-06T07:09:00Z</dcterms:modified>
</cp:coreProperties>
</file>