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D" w:rsidRPr="008C765F" w:rsidRDefault="006B7AAD" w:rsidP="006B7AAD">
      <w:pPr>
        <w:rPr>
          <w:rFonts w:ascii="仿宋" w:eastAsia="仿宋" w:hAnsi="仿宋" w:cs="仿宋_GB2312"/>
          <w:sz w:val="32"/>
          <w:szCs w:val="32"/>
        </w:rPr>
      </w:pPr>
      <w:r w:rsidRPr="008C765F"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6B7AAD" w:rsidRDefault="006B7AAD" w:rsidP="006B7AAD">
      <w:pPr>
        <w:jc w:val="center"/>
        <w:rPr>
          <w:rFonts w:ascii="黑体" w:eastAsia="黑体" w:hAnsi="黑体" w:cs="仿宋_GB2312"/>
          <w:sz w:val="44"/>
          <w:szCs w:val="44"/>
        </w:rPr>
      </w:pPr>
      <w:r w:rsidRPr="008C765F">
        <w:rPr>
          <w:rFonts w:ascii="黑体" w:eastAsia="黑体" w:hAnsi="黑体" w:cs="仿宋_GB2312" w:hint="eastAsia"/>
          <w:sz w:val="44"/>
          <w:szCs w:val="44"/>
        </w:rPr>
        <w:t>淮安区2018年</w:t>
      </w:r>
    </w:p>
    <w:p w:rsidR="006B7AAD" w:rsidRPr="008C765F" w:rsidRDefault="006B7AAD" w:rsidP="006B7AAD">
      <w:pPr>
        <w:jc w:val="center"/>
        <w:rPr>
          <w:rFonts w:ascii="黑体" w:eastAsia="黑体" w:hAnsi="黑体" w:cs="仿宋_GB2312"/>
          <w:sz w:val="44"/>
          <w:szCs w:val="44"/>
        </w:rPr>
      </w:pPr>
      <w:r w:rsidRPr="008C765F">
        <w:rPr>
          <w:rFonts w:ascii="黑体" w:eastAsia="黑体" w:hAnsi="黑体" w:cs="仿宋_GB2312" w:hint="eastAsia"/>
          <w:sz w:val="44"/>
          <w:szCs w:val="44"/>
        </w:rPr>
        <w:t>设备投入达到或超过500万元企业汇总表</w:t>
      </w:r>
    </w:p>
    <w:p w:rsidR="006B7AAD" w:rsidRDefault="006B7AAD" w:rsidP="006B7AAD">
      <w:pPr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单位：万元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2172"/>
        <w:gridCol w:w="2131"/>
      </w:tblGrid>
      <w:tr w:rsidR="006B7AAD" w:rsidTr="00E5063E">
        <w:trPr>
          <w:trHeight w:val="810"/>
        </w:trPr>
        <w:tc>
          <w:tcPr>
            <w:tcW w:w="959" w:type="dxa"/>
            <w:vAlign w:val="center"/>
          </w:tcPr>
          <w:p w:rsidR="006B7AAD" w:rsidRPr="009B1BBD" w:rsidRDefault="006B7AAD" w:rsidP="00E5063E">
            <w:pPr>
              <w:jc w:val="center"/>
              <w:rPr>
                <w:b/>
              </w:rPr>
            </w:pPr>
            <w:r w:rsidRPr="009B1BBD">
              <w:rPr>
                <w:rFonts w:hint="eastAsia"/>
                <w:b/>
              </w:rPr>
              <w:t>序号</w:t>
            </w:r>
          </w:p>
        </w:tc>
        <w:tc>
          <w:tcPr>
            <w:tcW w:w="3260" w:type="dxa"/>
            <w:vAlign w:val="center"/>
          </w:tcPr>
          <w:p w:rsidR="006B7AAD" w:rsidRPr="009B1BBD" w:rsidRDefault="006B7AAD" w:rsidP="00E5063E">
            <w:pPr>
              <w:jc w:val="center"/>
              <w:rPr>
                <w:b/>
              </w:rPr>
            </w:pPr>
            <w:r w:rsidRPr="009B1BBD">
              <w:rPr>
                <w:rFonts w:hint="eastAsia"/>
                <w:b/>
              </w:rPr>
              <w:t>企业名称</w:t>
            </w:r>
          </w:p>
        </w:tc>
        <w:tc>
          <w:tcPr>
            <w:tcW w:w="2172" w:type="dxa"/>
            <w:vAlign w:val="center"/>
          </w:tcPr>
          <w:p w:rsidR="006B7AAD" w:rsidRPr="009B1BBD" w:rsidRDefault="006B7AAD" w:rsidP="00E5063E">
            <w:pPr>
              <w:jc w:val="center"/>
              <w:rPr>
                <w:b/>
              </w:rPr>
            </w:pPr>
            <w:r w:rsidRPr="009B1BBD">
              <w:rPr>
                <w:rFonts w:hint="eastAsia"/>
                <w:b/>
              </w:rPr>
              <w:t>2018</w:t>
            </w:r>
            <w:r w:rsidRPr="009B1BBD">
              <w:rPr>
                <w:rFonts w:hint="eastAsia"/>
                <w:b/>
              </w:rPr>
              <w:t>年设备投入金额</w:t>
            </w:r>
          </w:p>
        </w:tc>
        <w:tc>
          <w:tcPr>
            <w:tcW w:w="2131" w:type="dxa"/>
            <w:vAlign w:val="center"/>
          </w:tcPr>
          <w:p w:rsidR="006B7AAD" w:rsidRPr="009B1BBD" w:rsidRDefault="006B7AAD" w:rsidP="00E5063E">
            <w:pPr>
              <w:jc w:val="center"/>
              <w:rPr>
                <w:b/>
              </w:rPr>
            </w:pPr>
            <w:r w:rsidRPr="009B1BBD">
              <w:rPr>
                <w:rFonts w:hint="eastAsia"/>
                <w:b/>
              </w:rPr>
              <w:t>备注</w:t>
            </w:r>
          </w:p>
        </w:tc>
      </w:tr>
      <w:tr w:rsidR="006B7AAD" w:rsidTr="00E5063E">
        <w:trPr>
          <w:trHeight w:val="548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  <w:tr w:rsidR="006B7AAD" w:rsidTr="00E5063E">
        <w:trPr>
          <w:trHeight w:val="570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  <w:tr w:rsidR="006B7AAD" w:rsidTr="00E5063E">
        <w:trPr>
          <w:trHeight w:val="564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  <w:tr w:rsidR="006B7AAD" w:rsidTr="00E5063E">
        <w:trPr>
          <w:trHeight w:val="544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  <w:tr w:rsidR="006B7AAD" w:rsidTr="00E5063E">
        <w:trPr>
          <w:trHeight w:val="552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  <w:tr w:rsidR="006B7AAD" w:rsidTr="00E5063E">
        <w:trPr>
          <w:trHeight w:val="560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  <w:tr w:rsidR="006B7AAD" w:rsidTr="00E5063E">
        <w:trPr>
          <w:trHeight w:val="638"/>
        </w:trPr>
        <w:tc>
          <w:tcPr>
            <w:tcW w:w="959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6B7AAD" w:rsidRDefault="006B7AAD" w:rsidP="00E5063E">
            <w:pPr>
              <w:jc w:val="center"/>
            </w:pPr>
          </w:p>
        </w:tc>
        <w:tc>
          <w:tcPr>
            <w:tcW w:w="2131" w:type="dxa"/>
            <w:vAlign w:val="center"/>
          </w:tcPr>
          <w:p w:rsidR="006B7AAD" w:rsidRDefault="006B7AAD" w:rsidP="00E5063E">
            <w:pPr>
              <w:jc w:val="center"/>
            </w:pPr>
          </w:p>
        </w:tc>
      </w:tr>
    </w:tbl>
    <w:p w:rsidR="006B7AAD" w:rsidRPr="008C765F" w:rsidRDefault="006B7AAD" w:rsidP="006B7AAD">
      <w:pPr>
        <w:jc w:val="center"/>
      </w:pPr>
    </w:p>
    <w:p w:rsidR="00A60CF9" w:rsidRDefault="00A60CF9"/>
    <w:sectPr w:rsidR="00A60CF9" w:rsidSect="00B8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6E" w:rsidRDefault="00A0796E" w:rsidP="006B7AAD">
      <w:r>
        <w:separator/>
      </w:r>
    </w:p>
  </w:endnote>
  <w:endnote w:type="continuationSeparator" w:id="0">
    <w:p w:rsidR="00A0796E" w:rsidRDefault="00A0796E" w:rsidP="006B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6E" w:rsidRDefault="00A0796E" w:rsidP="006B7AAD">
      <w:r>
        <w:separator/>
      </w:r>
    </w:p>
  </w:footnote>
  <w:footnote w:type="continuationSeparator" w:id="0">
    <w:p w:rsidR="00A0796E" w:rsidRDefault="00A0796E" w:rsidP="006B7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AAD"/>
    <w:rsid w:val="006B2710"/>
    <w:rsid w:val="006B7AAD"/>
    <w:rsid w:val="00A0796E"/>
    <w:rsid w:val="00A6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AAD"/>
    <w:rPr>
      <w:sz w:val="18"/>
      <w:szCs w:val="18"/>
    </w:rPr>
  </w:style>
  <w:style w:type="table" w:styleId="a5">
    <w:name w:val="Table Grid"/>
    <w:basedOn w:val="a1"/>
    <w:uiPriority w:val="59"/>
    <w:rsid w:val="006B7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2019-01-04T00:51:00Z</dcterms:created>
  <dcterms:modified xsi:type="dcterms:W3CDTF">2019-01-04T00:51:00Z</dcterms:modified>
</cp:coreProperties>
</file>